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header3.xml" ContentType="application/vnd.openxmlformats-officedocument.wordprocessingml.header+xml"/>
  <Override PartName="/word/theme/theme1.xml" ContentType="application/vnd.openxmlformats-officedocument.theme+xml"/>
  <Override PartName="/word/footer4.xml" ContentType="application/vnd.openxmlformats-officedocument.wordprocessingml.footer+xml"/>
  <Override PartName="/word/fontTable.xml" ContentType="application/vnd.openxmlformats-officedocument.wordprocessingml.fontTable+xml"/>
  <Override PartName="/word/footer6.xml" ContentType="application/vnd.openxmlformats-officedocument.wordprocessingml.footer+xml"/>
  <Override PartName="/docProps/core.xml" ContentType="application/vnd.openxmlformats-package.core-properties+xml"/>
  <Override PartName="/word/header1.xml" ContentType="application/vnd.openxmlformats-officedocument.wordprocessingml.header+xml"/>
  <Override PartName="/word/numbering.xml" ContentType="application/vnd.openxmlformats-officedocument.wordprocessingml.numbering+xml"/>
  <Override PartName="/word/header5.xml" ContentType="application/vnd.openxmlformats-officedocument.wordprocessingml.header+xml"/>
  <Override PartName="/word/settings.xml" ContentType="application/vnd.openxmlformats-officedocument.wordprocessingml.settings+xml"/>
  <Override PartName="/docProps/custom.xml" ContentType="application/vnd.openxmlformats-officedocument.custom-properties+xml"/>
  <Override PartName="/word/header7.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document.xml" ContentType="application/vnd.openxmlformats-officedocument.wordprocessingml.document.main+xml"/>
  <Override PartName="/word/footer2.xml" ContentType="application/vnd.openxmlformats-officedocument.wordprocessingml.footer+xml"/>
  <Override PartName="/word/footer10.xml" ContentType="application/vnd.openxmlformats-officedocument.wordprocessingml.footer+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66"/>
        <w:rPr>
          <w:rFonts w:ascii="Times New Roman" w:cs="Times New Roman" w:eastAsia="Times New Roman" w:hAnsi="Times New Roman"/>
          <w:sz w:val="24"/>
          <w:szCs w:val="24"/>
        </w:rPr>
      </w:pPr>
    </w:p>
    <w:p>
      <w:pPr>
        <w:pStyle w:val="style66"/>
        <w:spacing w:before="616"/>
        <w:rPr>
          <w:rFonts w:ascii="Times New Roman"/>
          <w:sz w:val="24"/>
          <w:szCs w:val="24"/>
        </w:rPr>
      </w:pPr>
    </w:p>
    <w:p>
      <w:pPr>
        <w:pStyle w:val="style66"/>
        <w:spacing w:before="616"/>
        <w:rPr>
          <w:rFonts w:ascii="Times New Roman"/>
          <w:sz w:val="24"/>
          <w:szCs w:val="24"/>
        </w:rPr>
      </w:pPr>
    </w:p>
    <w:p>
      <w:pPr>
        <w:pStyle w:val="style66"/>
        <w:spacing w:before="616"/>
        <w:rPr>
          <w:rFonts w:ascii="Times New Roman"/>
          <w:sz w:val="24"/>
          <w:szCs w:val="24"/>
        </w:rPr>
      </w:pPr>
    </w:p>
    <w:p>
      <w:pPr>
        <w:pStyle w:val="style66"/>
        <w:spacing w:before="616"/>
        <w:rPr>
          <w:rFonts w:ascii="Times New Roman"/>
          <w:sz w:val="24"/>
          <w:szCs w:val="24"/>
        </w:rPr>
      </w:pPr>
    </w:p>
    <w:p>
      <w:pPr>
        <w:pStyle w:val="style66"/>
        <w:spacing w:before="616"/>
        <w:rPr>
          <w:rFonts w:ascii="Times New Roman"/>
          <w:sz w:val="24"/>
          <w:szCs w:val="24"/>
        </w:rPr>
      </w:pPr>
    </w:p>
    <w:p>
      <w:pPr>
        <w:pStyle w:val="style66"/>
        <w:spacing w:before="616"/>
        <w:rPr>
          <w:rFonts w:ascii="Times New Roman"/>
          <w:sz w:val="24"/>
          <w:szCs w:val="24"/>
        </w:rPr>
      </w:pPr>
    </w:p>
    <w:p>
      <w:pPr>
        <w:pStyle w:val="style62"/>
        <w:spacing w:lineRule="auto" w:line="259"/>
        <w:ind w:left="1092" w:firstLine="0"/>
        <w:rPr>
          <w:rFonts w:ascii="Calibri"/>
          <w:b/>
          <w:sz w:val="96"/>
          <w:szCs w:val="96"/>
        </w:rPr>
      </w:pPr>
      <w:r>
        <w:rPr>
          <w:sz w:val="24"/>
          <w:szCs w:val="24"/>
          <w:lang w:val="en-US"/>
        </w:rPr>
        <w:t xml:space="preserve">         </w:t>
      </w:r>
      <w:r>
        <w:rPr>
          <w:sz w:val="96"/>
          <w:szCs w:val="96"/>
        </w:rPr>
        <w:t>Project</w:t>
      </w:r>
      <w:r>
        <w:rPr>
          <w:sz w:val="96"/>
          <w:szCs w:val="96"/>
          <w:lang w:val="en-US"/>
        </w:rPr>
        <w:t xml:space="preserve"> </w:t>
      </w:r>
      <w:r>
        <w:rPr>
          <w:sz w:val="96"/>
          <w:szCs w:val="96"/>
        </w:rPr>
        <w:t>Repor</w:t>
      </w:r>
      <w:r>
        <w:rPr>
          <w:sz w:val="96"/>
          <w:szCs w:val="96"/>
          <w:lang w:val="en-US"/>
        </w:rPr>
        <w:t>t</w:t>
      </w:r>
    </w:p>
    <w:p>
      <w:pPr>
        <w:pStyle w:val="style4102"/>
        <w:ind w:left="0"/>
        <w:jc w:val="left"/>
        <w:rPr>
          <w:sz w:val="24"/>
          <w:szCs w:val="24"/>
        </w:rPr>
      </w:pPr>
    </w:p>
    <w:p>
      <w:pPr>
        <w:pStyle w:val="style66"/>
        <w:rPr>
          <w:rFonts w:ascii="Arial"/>
          <w:b/>
          <w:sz w:val="24"/>
          <w:szCs w:val="24"/>
        </w:rPr>
      </w:pPr>
    </w:p>
    <w:p>
      <w:pPr>
        <w:pStyle w:val="style66"/>
        <w:spacing w:before="198"/>
        <w:rPr>
          <w:rFonts w:ascii="Arial"/>
          <w:b/>
          <w:sz w:val="24"/>
          <w:szCs w:val="24"/>
        </w:rPr>
      </w:pPr>
    </w:p>
    <w:p>
      <w:pPr>
        <w:pStyle w:val="style0"/>
        <w:spacing w:after="0"/>
        <w:jc w:val="center"/>
        <w:rPr>
          <w:sz w:val="24"/>
          <w:szCs w:val="24"/>
        </w:rPr>
        <w:sectPr>
          <w:headerReference w:type="default" r:id="rId2"/>
          <w:footerReference w:type="default" r:id="rId3"/>
          <w:pgSz w:w="11940" w:h="16860" w:orient="portrait"/>
          <w:pgMar w:top="1060" w:right="240" w:bottom="980" w:left="940" w:header="652" w:footer="792" w:gutter="0"/>
          <w:pgNumType w:fmt="decimal" w:start="1"/>
        </w:sectPr>
      </w:pPr>
    </w:p>
    <w:p>
      <w:pPr>
        <w:pStyle w:val="style66"/>
        <w:rPr>
          <w:rFonts w:ascii="Arial"/>
          <w:b/>
          <w:sz w:val="24"/>
          <w:szCs w:val="24"/>
        </w:rPr>
      </w:pPr>
    </w:p>
    <w:p>
      <w:pPr>
        <w:pStyle w:val="style66"/>
        <w:spacing w:before="34"/>
        <w:rPr>
          <w:rFonts w:ascii="Arial"/>
          <w:b/>
          <w:sz w:val="24"/>
          <w:szCs w:val="24"/>
        </w:rPr>
      </w:pPr>
    </w:p>
    <w:p>
      <w:pPr>
        <w:pStyle w:val="style0"/>
        <w:spacing w:before="0"/>
        <w:ind w:left="0" w:right="850" w:firstLine="0"/>
        <w:jc w:val="center"/>
        <w:rPr>
          <w:rFonts w:ascii="Arial"/>
          <w:b/>
          <w:sz w:val="24"/>
          <w:szCs w:val="24"/>
        </w:rPr>
      </w:pPr>
      <w:r>
        <w:rPr>
          <w:rFonts w:ascii="Arial"/>
          <w:b/>
          <w:spacing w:val="-10"/>
          <w:sz w:val="24"/>
          <w:szCs w:val="24"/>
        </w:rPr>
        <w:t>A</w:t>
      </w:r>
    </w:p>
    <w:p>
      <w:pPr>
        <w:pStyle w:val="style4101"/>
        <w:spacing w:before="310"/>
        <w:ind w:right="857"/>
        <w:rPr>
          <w:sz w:val="24"/>
          <w:szCs w:val="24"/>
        </w:rPr>
      </w:pPr>
      <w:r>
        <w:rPr>
          <w:spacing w:val="-13"/>
          <w:sz w:val="24"/>
          <w:szCs w:val="24"/>
        </w:rPr>
        <w:t>PROJECT</w:t>
      </w:r>
      <w:r>
        <w:rPr>
          <w:spacing w:val="-13"/>
          <w:sz w:val="24"/>
          <w:szCs w:val="24"/>
          <w:lang w:val="en-US"/>
        </w:rPr>
        <w:t xml:space="preserve"> </w:t>
      </w:r>
      <w:r>
        <w:rPr>
          <w:spacing w:val="-2"/>
          <w:sz w:val="24"/>
          <w:szCs w:val="24"/>
        </w:rPr>
        <w:t>REPORT</w:t>
      </w:r>
    </w:p>
    <w:p>
      <w:pPr>
        <w:pStyle w:val="style0"/>
        <w:spacing w:before="229"/>
        <w:ind w:left="0" w:right="862" w:firstLine="0"/>
        <w:jc w:val="center"/>
        <w:rPr>
          <w:rFonts w:ascii="Arial"/>
          <w:b/>
          <w:sz w:val="24"/>
          <w:szCs w:val="24"/>
        </w:rPr>
      </w:pPr>
      <w:r>
        <w:rPr>
          <w:rFonts w:ascii="Arial"/>
          <w:b/>
          <w:spacing w:val="-5"/>
          <w:sz w:val="24"/>
          <w:szCs w:val="24"/>
        </w:rPr>
        <w:t>ON</w:t>
      </w:r>
    </w:p>
    <w:p>
      <w:pPr>
        <w:pStyle w:val="style0"/>
        <w:spacing w:before="229"/>
        <w:ind w:left="0" w:right="862" w:firstLine="0"/>
        <w:jc w:val="center"/>
        <w:rPr>
          <w:rFonts w:ascii="Arial"/>
          <w:b/>
          <w:sz w:val="24"/>
          <w:szCs w:val="24"/>
        </w:rPr>
      </w:pPr>
    </w:p>
    <w:p>
      <w:pPr>
        <w:pStyle w:val="style66"/>
        <w:spacing w:before="4"/>
        <w:rPr>
          <w:rFonts w:ascii="Arial"/>
          <w:b/>
          <w:sz w:val="24"/>
          <w:szCs w:val="24"/>
        </w:rPr>
      </w:pPr>
    </w:p>
    <w:p>
      <w:pPr>
        <w:pStyle w:val="style4101"/>
        <w:ind w:right="858"/>
        <w:rPr>
          <w:i w:val="false"/>
          <w:iCs w:val="false"/>
          <w:sz w:val="40"/>
          <w:szCs w:val="40"/>
          <w:lang w:val="en-US"/>
        </w:rPr>
      </w:pPr>
      <w:r>
        <w:rPr>
          <w:i w:val="false"/>
          <w:iCs w:val="false"/>
          <w:sz w:val="40"/>
          <w:szCs w:val="40"/>
          <w:lang w:val="en-US"/>
        </w:rPr>
        <w:t xml:space="preserve"> " The Role of HR Management In Professional </w:t>
      </w:r>
    </w:p>
    <w:p>
      <w:pPr>
        <w:pStyle w:val="style4101"/>
        <w:ind w:right="858"/>
        <w:rPr>
          <w:i w:val="false"/>
          <w:iCs w:val="false"/>
          <w:sz w:val="40"/>
          <w:szCs w:val="40"/>
          <w:lang w:val="en-US"/>
        </w:rPr>
      </w:pPr>
    </w:p>
    <w:p>
      <w:pPr>
        <w:pStyle w:val="style4101"/>
        <w:ind w:right="858"/>
        <w:rPr>
          <w:sz w:val="24"/>
          <w:szCs w:val="24"/>
        </w:rPr>
      </w:pPr>
      <w:r>
        <w:rPr>
          <w:i w:val="false"/>
          <w:iCs w:val="false"/>
          <w:sz w:val="40"/>
          <w:szCs w:val="40"/>
          <w:lang w:val="en-US"/>
        </w:rPr>
        <w:t>Development Of Employees In An Organization "</w:t>
      </w:r>
      <w:r>
        <w:rPr>
          <w:sz w:val="24"/>
          <w:szCs w:val="24"/>
          <w:lang w:val="en-US"/>
        </w:rPr>
        <w:t xml:space="preserve"> </w:t>
      </w:r>
    </w:p>
    <w:p>
      <w:pPr>
        <w:pStyle w:val="style0"/>
        <w:spacing w:before="234"/>
        <w:ind w:left="0" w:right="867" w:firstLine="0"/>
        <w:jc w:val="left"/>
        <w:rPr>
          <w:rFonts w:ascii="Arial"/>
          <w:b/>
          <w:sz w:val="24"/>
          <w:szCs w:val="24"/>
        </w:rPr>
      </w:pPr>
    </w:p>
    <w:p>
      <w:pPr>
        <w:pStyle w:val="style0"/>
        <w:spacing w:before="234"/>
        <w:ind w:left="0" w:right="867" w:firstLine="0"/>
        <w:jc w:val="left"/>
        <w:rPr>
          <w:rFonts w:ascii="Arial"/>
          <w:b/>
          <w:sz w:val="24"/>
          <w:szCs w:val="24"/>
          <w:lang w:val="en-US"/>
        </w:rPr>
      </w:pPr>
    </w:p>
    <w:p>
      <w:pPr>
        <w:pStyle w:val="style0"/>
        <w:spacing w:before="234"/>
        <w:ind w:left="0" w:right="867"/>
        <w:jc w:val="left"/>
        <w:rPr>
          <w:rFonts w:ascii="Arial"/>
          <w:b/>
          <w:sz w:val="24"/>
          <w:szCs w:val="24"/>
        </w:rPr>
      </w:pPr>
      <w:r>
        <w:rPr>
          <w:rFonts w:ascii="Arial"/>
          <w:b/>
          <w:sz w:val="24"/>
          <w:szCs w:val="24"/>
          <w:lang w:val="en-US"/>
        </w:rPr>
        <w:t xml:space="preserve">                                                   POST </w:t>
      </w:r>
      <w:r>
        <w:rPr>
          <w:rFonts w:ascii="Arial"/>
          <w:b/>
          <w:sz w:val="24"/>
          <w:szCs w:val="24"/>
        </w:rPr>
        <w:t>GRADUATE</w:t>
      </w:r>
      <w:r>
        <w:rPr>
          <w:rFonts w:ascii="Arial"/>
          <w:b/>
          <w:sz w:val="24"/>
          <w:szCs w:val="24"/>
          <w:lang w:val="en-US"/>
        </w:rPr>
        <w:t xml:space="preserve"> </w:t>
      </w:r>
      <w:r>
        <w:rPr>
          <w:rFonts w:ascii="Arial"/>
          <w:b/>
          <w:sz w:val="24"/>
          <w:szCs w:val="24"/>
        </w:rPr>
        <w:t>DI</w:t>
      </w:r>
      <w:r>
        <w:rPr>
          <w:rFonts w:ascii="Arial"/>
          <w:b/>
          <w:sz w:val="24"/>
          <w:szCs w:val="24"/>
          <w:lang w:val="en-US"/>
        </w:rPr>
        <w:t>P</w:t>
      </w:r>
      <w:r>
        <w:rPr>
          <w:rFonts w:ascii="Arial"/>
          <w:b/>
          <w:sz w:val="24"/>
          <w:szCs w:val="24"/>
        </w:rPr>
        <w:t>LOMAIN</w:t>
      </w:r>
    </w:p>
    <w:p>
      <w:pPr>
        <w:pStyle w:val="style0"/>
        <w:spacing w:before="234"/>
        <w:ind w:left="0" w:right="867"/>
        <w:jc w:val="left"/>
        <w:rPr>
          <w:rFonts w:ascii="Arial"/>
          <w:b/>
          <w:sz w:val="24"/>
          <w:szCs w:val="24"/>
        </w:rPr>
      </w:pPr>
    </w:p>
    <w:p>
      <w:pPr>
        <w:pStyle w:val="style0"/>
        <w:spacing w:before="234"/>
        <w:ind w:left="0" w:right="867"/>
        <w:jc w:val="left"/>
        <w:rPr>
          <w:rFonts w:ascii="Arial"/>
          <w:b/>
          <w:sz w:val="24"/>
          <w:szCs w:val="24"/>
        </w:rPr>
      </w:pPr>
      <w:r>
        <w:rPr>
          <w:rFonts w:ascii="Arial"/>
          <w:b/>
          <w:sz w:val="24"/>
          <w:szCs w:val="24"/>
          <w:lang w:val="en-US"/>
        </w:rPr>
        <w:t xml:space="preserve">                                           HUMAN RESOURCE AND MANAGEMENT </w:t>
      </w:r>
    </w:p>
    <w:p>
      <w:pPr>
        <w:pStyle w:val="style66"/>
        <w:spacing w:lineRule="exact" w:line="34"/>
        <w:ind w:left="1114"/>
        <w:rPr>
          <w:rFonts w:ascii="Arial"/>
          <w:sz w:val="24"/>
          <w:szCs w:val="24"/>
        </w:rPr>
      </w:pPr>
      <w:r>
        <w:rPr>
          <w:rFonts w:ascii="Arial"/>
          <w:position w:val="0"/>
          <w:sz w:val="24"/>
          <w:szCs w:val="24"/>
        </w:rPr>
      </w:r>
      <w:r>
        <w:rPr>
          <w:rFonts w:ascii="Arial"/>
          <w:position w:val="0"/>
          <w:sz w:val="24"/>
          <w:szCs w:val="24"/>
        </w:rPr>
      </w:r>
      <w:r>
        <w:rPr>
          <w:rFonts w:ascii="Arial"/>
          <w:position w:val="0"/>
          <w:sz w:val="24"/>
          <w:szCs w:val="24"/>
        </w:rPr>
      </w:r>
      <w:r>
        <w:rPr>
          <w:rFonts w:ascii="Arial"/>
          <w:position w:val="0"/>
          <w:sz w:val="24"/>
          <w:szCs w:val="24"/>
        </w:rPr>
        <mc:AlternateContent>
          <mc:Choice Requires="wpg">
            <w:drawing>
              <wp:inline distL="0" distT="0" distB="0" distR="0">
                <wp:extent cx="4838065" cy="21590"/>
                <wp:effectExtent l="0" t="0" r="0" b="0"/>
                <wp:docPr id="1026" name="Group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838065" cy="21590"/>
                          <a:chOff x="0" y="0"/>
                          <a:chExt cx="4838065" cy="21590"/>
                        </a:xfrm>
                      </wpg:grpSpPr>
                      <wps:wsp>
                        <wps:cNvSpPr/>
                        <wps:spPr>
                          <a:xfrm rot="0">
                            <a:off x="0" y="0"/>
                            <a:ext cx="4838065" cy="21590"/>
                          </a:xfrm>
                          <a:custGeom>
                            <a:avLst/>
                            <a:gdLst/>
                            <a:ahLst/>
                            <a:rect l="l" t="t" r="r" b="b"/>
                            <a:pathLst>
                              <a:path w="4838065" h="21590" stroke="1">
                                <a:moveTo>
                                  <a:pt x="4838065" y="0"/>
                                </a:moveTo>
                                <a:lnTo>
                                  <a:pt x="0" y="0"/>
                                </a:lnTo>
                                <a:lnTo>
                                  <a:pt x="0" y="21589"/>
                                </a:lnTo>
                                <a:lnTo>
                                  <a:pt x="4838065" y="21589"/>
                                </a:lnTo>
                                <a:lnTo>
                                  <a:pt x="4838065" y="0"/>
                                </a:lnTo>
                                <a:close/>
                              </a:path>
                            </a:pathLst>
                          </a:custGeom>
                          <a:solidFill>
                            <a:srgbClr val="000000"/>
                          </a:solidFill>
                        </wps:spPr>
                        <wps:bodyPr>
                          <a:prstTxWarp prst="textNoShape"/>
                        </wps:bodyPr>
                      </wps:wsp>
                    </wpg:wgp>
                  </a:graphicData>
                </a:graphic>
              </wp:inline>
            </w:drawing>
          </mc:Choice>
          <mc:Fallback>
            <w:pict>
              <v:group id="1026" filled="f" stroked="f" style="margin-left:0.0pt;margin-top:0.0pt;width:380.95pt;height:1.7pt;mso-wrap-distance-left:0.0pt;mso-wrap-distance-right:0.0pt;visibility:visible;" coordsize="4838065,21590">
                <v:shape id="1027" coordsize="4838065,21590" path="m4838065,0l0,0l0,21589l4838065,21589l4838065,0xe" fillcolor="black" stroked="f" style="position:absolute;left:0;top:0;width:4838065;height:21590;z-index:2;mso-position-horizontal-relative:page;mso-position-vertical-relative:page;mso-width-relative:page;mso-height-relative:page;visibility:visible;">
                  <v:fill/>
                  <v:path textboxrect="0,0,4838065,21590"/>
                </v:shape>
                <w10:anchorlock/>
                <v:fill rotate="true"/>
              </v:group>
            </w:pict>
          </mc:Fallback>
        </mc:AlternateContent>
      </w:r>
      <w:r>
        <w:rPr>
          <w:rFonts w:ascii="Arial"/>
          <w:position w:val="0"/>
          <w:sz w:val="24"/>
          <w:szCs w:val="24"/>
        </w:rPr>
      </w:r>
      <w:r>
        <w:rPr>
          <w:rFonts w:ascii="Arial"/>
          <w:position w:val="0"/>
          <w:sz w:val="24"/>
          <w:szCs w:val="24"/>
        </w:rPr>
      </w: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66"/>
        <w:spacing w:lineRule="exact" w:line="34"/>
        <w:ind w:left="1114"/>
        <w:rPr>
          <w:rFonts w:ascii="Arial"/>
          <w:sz w:val="24"/>
          <w:szCs w:val="24"/>
        </w:rPr>
      </w:pPr>
    </w:p>
    <w:p>
      <w:pPr>
        <w:pStyle w:val="style0"/>
        <w:spacing w:before="112"/>
        <w:ind w:left="0" w:right="782"/>
        <w:jc w:val="left"/>
        <w:rPr>
          <w:rFonts w:ascii="Arial"/>
          <w:b/>
          <w:w w:val="90"/>
          <w:sz w:val="24"/>
          <w:szCs w:val="24"/>
        </w:rPr>
      </w:pPr>
      <w:r>
        <w:rPr>
          <w:rFonts w:ascii="Arial"/>
          <w:b/>
          <w:w w:val="90"/>
          <w:sz w:val="24"/>
          <w:szCs w:val="24"/>
        </w:rPr>
        <w:t xml:space="preserve">                            </w:t>
      </w:r>
    </w:p>
    <w:p>
      <w:pPr>
        <w:pStyle w:val="style0"/>
        <w:spacing w:before="112"/>
        <w:ind w:left="1200" w:leftChars="0" w:right="782"/>
        <w:jc w:val="left"/>
        <w:rPr>
          <w:rFonts w:ascii="Arial"/>
          <w:b/>
          <w:sz w:val="24"/>
          <w:szCs w:val="24"/>
        </w:rPr>
      </w:pPr>
      <w:r>
        <w:rPr>
          <w:rFonts w:ascii="Arial"/>
          <w:b/>
          <w:w w:val="90"/>
          <w:sz w:val="24"/>
          <w:szCs w:val="24"/>
          <w:lang w:val="en-US"/>
        </w:rPr>
        <w:t xml:space="preserve">                          </w:t>
      </w:r>
      <w:r>
        <w:rPr>
          <w:rFonts w:ascii="Arial"/>
          <w:b/>
          <w:w w:val="90"/>
          <w:sz w:val="24"/>
          <w:szCs w:val="24"/>
        </w:rPr>
        <w:t>MIT</w:t>
      </w:r>
      <w:r>
        <w:rPr>
          <w:rFonts w:ascii="Arial"/>
          <w:b/>
          <w:w w:val="90"/>
          <w:sz w:val="24"/>
          <w:szCs w:val="24"/>
          <w:lang w:val="en-US"/>
        </w:rPr>
        <w:t xml:space="preserve"> </w:t>
      </w:r>
      <w:r>
        <w:rPr>
          <w:rFonts w:ascii="Arial"/>
          <w:b/>
          <w:w w:val="90"/>
          <w:sz w:val="24"/>
          <w:szCs w:val="24"/>
        </w:rPr>
        <w:t>SCHOOL</w:t>
      </w:r>
      <w:r>
        <w:rPr>
          <w:rFonts w:ascii="Arial"/>
          <w:b/>
          <w:w w:val="90"/>
          <w:sz w:val="24"/>
          <w:szCs w:val="24"/>
          <w:lang w:val="en-US"/>
        </w:rPr>
        <w:t xml:space="preserve"> </w:t>
      </w:r>
      <w:r>
        <w:rPr>
          <w:rFonts w:ascii="Arial"/>
          <w:b/>
          <w:w w:val="90"/>
          <w:sz w:val="24"/>
          <w:szCs w:val="24"/>
        </w:rPr>
        <w:t>OF</w:t>
      </w:r>
      <w:r>
        <w:rPr>
          <w:rFonts w:ascii="Arial"/>
          <w:b/>
          <w:w w:val="90"/>
          <w:sz w:val="24"/>
          <w:szCs w:val="24"/>
          <w:lang w:val="en-US"/>
        </w:rPr>
        <w:t xml:space="preserve"> </w:t>
      </w:r>
      <w:r>
        <w:rPr>
          <w:rFonts w:ascii="Arial"/>
          <w:b/>
          <w:w w:val="90"/>
          <w:sz w:val="24"/>
          <w:szCs w:val="24"/>
        </w:rPr>
        <w:t>DISTANCE</w:t>
      </w:r>
      <w:r>
        <w:rPr>
          <w:rFonts w:ascii="Arial"/>
          <w:b/>
          <w:w w:val="90"/>
          <w:sz w:val="24"/>
          <w:szCs w:val="24"/>
          <w:lang w:val="en-US"/>
        </w:rPr>
        <w:t xml:space="preserve"> </w:t>
      </w:r>
      <w:r>
        <w:rPr>
          <w:rFonts w:ascii="Arial"/>
          <w:b/>
          <w:w w:val="90"/>
          <w:sz w:val="24"/>
          <w:szCs w:val="24"/>
        </w:rPr>
        <w:t>EDUCATION</w:t>
      </w:r>
      <w:r>
        <w:rPr>
          <w:rFonts w:ascii="Arial"/>
          <w:b/>
          <w:w w:val="90"/>
          <w:sz w:val="24"/>
          <w:szCs w:val="24"/>
          <w:lang w:val="en-US"/>
        </w:rPr>
        <w:t xml:space="preserve"> </w:t>
      </w:r>
      <w:r>
        <w:rPr>
          <w:rFonts w:ascii="Arial"/>
          <w:b/>
          <w:w w:val="90"/>
          <w:sz w:val="24"/>
          <w:szCs w:val="24"/>
        </w:rPr>
        <w:t>,</w:t>
      </w:r>
      <w:r>
        <w:rPr>
          <w:rFonts w:ascii="Arial"/>
          <w:b/>
          <w:w w:val="90"/>
          <w:sz w:val="24"/>
          <w:szCs w:val="24"/>
          <w:lang w:val="en-US"/>
        </w:rPr>
        <w:t xml:space="preserve"> </w:t>
      </w:r>
      <w:r>
        <w:rPr>
          <w:rFonts w:ascii="Arial"/>
          <w:b/>
          <w:spacing w:val="-2"/>
          <w:w w:val="90"/>
          <w:sz w:val="24"/>
          <w:szCs w:val="24"/>
        </w:rPr>
        <w:t>PUNE.</w:t>
      </w:r>
    </w:p>
    <w:p>
      <w:pPr>
        <w:pStyle w:val="style0"/>
        <w:spacing w:before="112"/>
        <w:ind w:left="0" w:right="782" w:firstLine="0"/>
        <w:jc w:val="center"/>
        <w:rPr>
          <w:rFonts w:ascii="Arial"/>
          <w:b/>
          <w:sz w:val="24"/>
          <w:szCs w:val="24"/>
        </w:rPr>
      </w:pPr>
    </w:p>
    <w:p>
      <w:pPr>
        <w:pStyle w:val="style0"/>
        <w:spacing w:before="112"/>
        <w:ind w:left="0" w:right="782" w:firstLine="0"/>
        <w:jc w:val="left"/>
        <w:rPr>
          <w:rFonts w:ascii="Arial"/>
          <w:b/>
          <w:sz w:val="24"/>
          <w:szCs w:val="24"/>
        </w:rPr>
      </w:pPr>
    </w:p>
    <w:p>
      <w:pPr>
        <w:pStyle w:val="style0"/>
        <w:spacing w:before="0"/>
        <w:ind w:left="0" w:right="871" w:firstLine="0"/>
        <w:jc w:val="center"/>
        <w:rPr>
          <w:rFonts w:ascii="Times New Roman"/>
          <w:b/>
          <w:spacing w:val="-10"/>
          <w:sz w:val="24"/>
          <w:szCs w:val="24"/>
          <w:u w:val="single"/>
        </w:rPr>
      </w:pPr>
    </w:p>
    <w:p>
      <w:pPr>
        <w:pStyle w:val="style0"/>
        <w:spacing w:before="0"/>
        <w:ind w:left="0" w:right="871" w:firstLine="0"/>
        <w:jc w:val="center"/>
        <w:rPr>
          <w:rFonts w:ascii="Times New Roman"/>
          <w:b/>
          <w:sz w:val="24"/>
          <w:szCs w:val="24"/>
        </w:rPr>
      </w:pPr>
      <w:r>
        <w:rPr>
          <w:rFonts w:ascii="Times New Roman"/>
          <w:b/>
          <w:spacing w:val="-10"/>
          <w:sz w:val="24"/>
          <w:szCs w:val="24"/>
          <w:u w:val="single"/>
        </w:rPr>
        <w:t>GUIDED</w:t>
      </w:r>
      <w:r>
        <w:rPr>
          <w:rFonts w:ascii="Times New Roman"/>
          <w:b/>
          <w:spacing w:val="-10"/>
          <w:sz w:val="24"/>
          <w:szCs w:val="24"/>
          <w:u w:val="single"/>
          <w:lang w:val="en-US"/>
        </w:rPr>
        <w:t xml:space="preserve"> </w:t>
      </w:r>
      <w:r>
        <w:rPr>
          <w:rFonts w:ascii="Times New Roman"/>
          <w:b/>
          <w:spacing w:val="-5"/>
          <w:sz w:val="24"/>
          <w:szCs w:val="24"/>
          <w:u w:val="single"/>
        </w:rPr>
        <w:t>BY</w:t>
      </w:r>
    </w:p>
    <w:p>
      <w:pPr>
        <w:pStyle w:val="style0"/>
        <w:spacing w:before="0"/>
        <w:ind w:left="0" w:right="871" w:firstLine="0"/>
        <w:jc w:val="center"/>
        <w:rPr>
          <w:rFonts w:ascii="Times New Roman"/>
          <w:b/>
          <w:sz w:val="24"/>
          <w:szCs w:val="24"/>
        </w:rPr>
      </w:pPr>
    </w:p>
    <w:p>
      <w:pPr>
        <w:pStyle w:val="style66"/>
        <w:spacing w:before="43"/>
        <w:ind w:left="0"/>
        <w:rPr>
          <w:rFonts w:ascii="Times New Roman"/>
          <w:b/>
          <w:sz w:val="24"/>
          <w:szCs w:val="24"/>
        </w:rPr>
      </w:pPr>
      <w:r>
        <w:rPr>
          <w:sz w:val="24"/>
          <w:szCs w:val="24"/>
          <w:lang w:val="en-US"/>
        </w:rPr>
        <w:t xml:space="preserve">                                                         </w:t>
      </w:r>
      <w:r>
        <w:rPr>
          <w:b/>
          <w:bCs/>
          <w:sz w:val="24"/>
          <w:szCs w:val="24"/>
          <w:lang w:val="en-US"/>
        </w:rPr>
        <w:t>Prof. Bhagyashree Pande</w:t>
      </w:r>
    </w:p>
    <w:p>
      <w:pPr>
        <w:pStyle w:val="style0"/>
        <w:spacing w:before="252"/>
        <w:ind w:left="0" w:right="857" w:firstLine="0"/>
        <w:jc w:val="left"/>
        <w:rPr>
          <w:rFonts w:ascii="Times New Roman"/>
          <w:b/>
          <w:spacing w:val="2"/>
          <w:w w:val="85"/>
          <w:sz w:val="24"/>
          <w:szCs w:val="24"/>
          <w:u w:val="single"/>
        </w:rPr>
      </w:pPr>
    </w:p>
    <w:p>
      <w:pPr>
        <w:pStyle w:val="style0"/>
        <w:spacing w:before="252"/>
        <w:ind w:left="0" w:right="857" w:firstLine="0"/>
        <w:jc w:val="center"/>
        <w:rPr>
          <w:sz w:val="24"/>
          <w:szCs w:val="24"/>
        </w:rPr>
      </w:pPr>
      <w:r>
        <w:rPr>
          <w:rFonts w:ascii="Times New Roman"/>
          <w:b/>
          <w:spacing w:val="2"/>
          <w:w w:val="85"/>
          <w:sz w:val="24"/>
          <w:szCs w:val="24"/>
          <w:u w:val="single"/>
        </w:rPr>
        <w:t>SUBMITTED</w:t>
      </w:r>
      <w:r>
        <w:rPr>
          <w:rFonts w:ascii="Times New Roman"/>
          <w:b/>
          <w:spacing w:val="2"/>
          <w:w w:val="85"/>
          <w:sz w:val="24"/>
          <w:szCs w:val="24"/>
          <w:u w:val="single"/>
          <w:lang w:val="en-US"/>
        </w:rPr>
        <w:t xml:space="preserve"> </w:t>
      </w:r>
      <w:r>
        <w:rPr>
          <w:rFonts w:ascii="Times New Roman"/>
          <w:b/>
          <w:spacing w:val="-5"/>
          <w:sz w:val="24"/>
          <w:szCs w:val="24"/>
          <w:u w:val="single"/>
        </w:rPr>
        <w:t>B</w:t>
      </w:r>
      <w:r>
        <w:rPr>
          <w:rFonts w:ascii="Times New Roman"/>
          <w:b/>
          <w:spacing w:val="-5"/>
          <w:sz w:val="24"/>
          <w:szCs w:val="24"/>
          <w:u w:val="single"/>
          <w:lang w:val="en-US"/>
        </w:rPr>
        <w:t>Y</w:t>
      </w:r>
    </w:p>
    <w:p>
      <w:pPr>
        <w:pStyle w:val="style0"/>
        <w:spacing w:before="252"/>
        <w:ind w:left="0" w:right="857" w:firstLine="0"/>
        <w:jc w:val="center"/>
        <w:rPr>
          <w:sz w:val="24"/>
          <w:szCs w:val="24"/>
        </w:rPr>
      </w:pPr>
    </w:p>
    <w:p>
      <w:pPr>
        <w:pStyle w:val="style0"/>
        <w:spacing w:before="252"/>
        <w:ind w:left="0" w:right="857"/>
        <w:jc w:val="left"/>
        <w:rPr>
          <w:rFonts w:ascii="Times New Roman"/>
          <w:b/>
          <w:sz w:val="24"/>
          <w:szCs w:val="24"/>
        </w:rPr>
      </w:pPr>
      <w:r>
        <w:rPr>
          <w:sz w:val="24"/>
          <w:szCs w:val="24"/>
          <w:lang w:val="en-US"/>
        </w:rPr>
        <w:t xml:space="preserve">                                                                </w:t>
      </w:r>
      <w:r>
        <w:rPr>
          <w:b/>
          <w:bCs/>
          <w:sz w:val="24"/>
          <w:szCs w:val="24"/>
          <w:lang w:val="en-US"/>
        </w:rPr>
        <w:t xml:space="preserve">DISHA DHANRAJANI </w:t>
      </w:r>
    </w:p>
    <w:p>
      <w:pPr>
        <w:pStyle w:val="style66"/>
        <w:spacing w:before="42"/>
        <w:ind w:left="400" w:leftChars="0"/>
        <w:rPr>
          <w:rFonts w:ascii="Times New Roman"/>
          <w:b/>
          <w:sz w:val="24"/>
          <w:szCs w:val="24"/>
        </w:rPr>
      </w:pPr>
    </w:p>
    <w:p>
      <w:pPr>
        <w:pStyle w:val="style0"/>
        <w:spacing w:before="1"/>
        <w:ind w:left="3618" w:right="0"/>
        <w:jc w:val="left"/>
        <w:rPr>
          <w:rFonts w:ascii="Times New Roman"/>
          <w:b/>
          <w:sz w:val="24"/>
          <w:szCs w:val="24"/>
        </w:rPr>
      </w:pPr>
      <w:r>
        <w:rPr>
          <w:rFonts w:ascii="Times New Roman"/>
          <w:b/>
          <w:w w:val="90"/>
          <w:sz w:val="24"/>
          <w:szCs w:val="24"/>
          <w:lang w:val="en-US"/>
        </w:rPr>
        <w:t xml:space="preserve">    </w:t>
      </w:r>
      <w:r>
        <w:rPr>
          <w:rFonts w:ascii="Times New Roman"/>
          <w:b/>
          <w:w w:val="90"/>
          <w:sz w:val="24"/>
          <w:szCs w:val="24"/>
        </w:rPr>
        <w:t>Student</w:t>
      </w:r>
      <w:r>
        <w:rPr>
          <w:rFonts w:ascii="Times New Roman"/>
          <w:b/>
          <w:w w:val="90"/>
          <w:sz w:val="24"/>
          <w:szCs w:val="24"/>
          <w:lang w:val="en-US"/>
        </w:rPr>
        <w:t xml:space="preserve"> </w:t>
      </w:r>
      <w:r>
        <w:rPr>
          <w:rFonts w:ascii="Times New Roman"/>
          <w:b/>
          <w:w w:val="90"/>
          <w:sz w:val="24"/>
          <w:szCs w:val="24"/>
        </w:rPr>
        <w:t>Registration</w:t>
      </w:r>
      <w:r>
        <w:rPr>
          <w:rFonts w:ascii="Times New Roman"/>
          <w:b/>
          <w:w w:val="90"/>
          <w:sz w:val="24"/>
          <w:szCs w:val="24"/>
          <w:lang w:val="en-US"/>
        </w:rPr>
        <w:t xml:space="preserve"> </w:t>
      </w:r>
      <w:r>
        <w:rPr>
          <w:rFonts w:ascii="Times New Roman"/>
          <w:b/>
          <w:spacing w:val="-4"/>
          <w:w w:val="90"/>
          <w:sz w:val="24"/>
          <w:szCs w:val="24"/>
        </w:rPr>
        <w:t>No.:</w:t>
      </w:r>
    </w:p>
    <w:p>
      <w:pPr>
        <w:pStyle w:val="style0"/>
        <w:spacing w:before="1"/>
        <w:ind w:left="3018" w:right="0" w:firstLine="0"/>
        <w:jc w:val="left"/>
        <w:rPr>
          <w:rFonts w:ascii="Times New Roman"/>
          <w:b/>
          <w:sz w:val="24"/>
          <w:szCs w:val="24"/>
        </w:rPr>
      </w:pPr>
      <w:r>
        <w:rPr>
          <w:rFonts w:ascii="Times New Roman"/>
          <w:b/>
          <w:sz w:val="24"/>
          <w:szCs w:val="24"/>
          <w:lang w:val="en-US"/>
        </w:rPr>
        <w:t xml:space="preserve">  </w:t>
      </w:r>
    </w:p>
    <w:p>
      <w:pPr>
        <w:pStyle w:val="style0"/>
        <w:spacing w:before="1"/>
        <w:ind w:left="3618" w:leftChars="0" w:right="0"/>
        <w:jc w:val="left"/>
        <w:rPr>
          <w:rFonts w:ascii="Times New Roman"/>
          <w:b/>
          <w:sz w:val="24"/>
          <w:szCs w:val="24"/>
        </w:rPr>
      </w:pPr>
      <w:r>
        <w:rPr>
          <w:rFonts w:ascii="Times New Roman"/>
          <w:b/>
          <w:sz w:val="24"/>
          <w:szCs w:val="24"/>
          <w:lang w:val="en-US"/>
        </w:rPr>
        <w:t xml:space="preserve">        MIT2022E02343</w:t>
      </w:r>
    </w:p>
    <w:p>
      <w:pPr>
        <w:pStyle w:val="style0"/>
        <w:spacing w:before="1"/>
        <w:ind w:left="3018" w:right="0" w:firstLine="0"/>
        <w:jc w:val="left"/>
        <w:rPr>
          <w:rFonts w:ascii="Times New Roman"/>
          <w:b/>
          <w:sz w:val="24"/>
          <w:szCs w:val="24"/>
        </w:rPr>
      </w:pPr>
    </w:p>
    <w:p>
      <w:pPr>
        <w:pStyle w:val="style66"/>
        <w:spacing w:before="177"/>
        <w:rPr>
          <w:rFonts w:ascii="Times New Roman"/>
          <w:b/>
          <w:sz w:val="24"/>
          <w:szCs w:val="24"/>
        </w:rPr>
      </w:pPr>
    </w:p>
    <w:p>
      <w:pPr>
        <w:pStyle w:val="style0"/>
        <w:spacing w:before="0"/>
        <w:ind w:left="2008" w:right="0"/>
        <w:jc w:val="left"/>
        <w:rPr>
          <w:rFonts w:ascii="Times New Roman"/>
          <w:b/>
          <w:sz w:val="24"/>
          <w:szCs w:val="24"/>
        </w:rPr>
      </w:pPr>
      <w:r>
        <w:rPr>
          <w:rFonts w:ascii="Times New Roman"/>
          <w:b/>
          <w:w w:val="90"/>
          <w:sz w:val="24"/>
          <w:szCs w:val="24"/>
          <w:lang w:val="en-US"/>
        </w:rPr>
        <w:t xml:space="preserve">        </w:t>
      </w:r>
      <w:r>
        <w:rPr>
          <w:rFonts w:ascii="Times New Roman"/>
          <w:b/>
          <w:w w:val="90"/>
          <w:sz w:val="24"/>
          <w:szCs w:val="24"/>
        </w:rPr>
        <w:t>MITS</w:t>
      </w:r>
      <w:r>
        <w:rPr>
          <w:rFonts w:ascii="Times New Roman"/>
          <w:b/>
          <w:w w:val="90"/>
          <w:sz w:val="24"/>
          <w:szCs w:val="24"/>
          <w:lang w:val="en-US"/>
        </w:rPr>
        <w:t xml:space="preserve"> </w:t>
      </w:r>
      <w:r>
        <w:rPr>
          <w:rFonts w:ascii="Times New Roman"/>
          <w:b/>
          <w:w w:val="90"/>
          <w:sz w:val="24"/>
          <w:szCs w:val="24"/>
        </w:rPr>
        <w:t>CHOOL</w:t>
      </w:r>
      <w:r>
        <w:rPr>
          <w:rFonts w:ascii="Times New Roman"/>
          <w:b/>
          <w:w w:val="90"/>
          <w:sz w:val="24"/>
          <w:szCs w:val="24"/>
          <w:lang w:val="en-US"/>
        </w:rPr>
        <w:t xml:space="preserve"> </w:t>
      </w:r>
      <w:r>
        <w:rPr>
          <w:rFonts w:ascii="Times New Roman"/>
          <w:b/>
          <w:w w:val="90"/>
          <w:sz w:val="24"/>
          <w:szCs w:val="24"/>
        </w:rPr>
        <w:t>OF</w:t>
      </w:r>
      <w:r>
        <w:rPr>
          <w:rFonts w:ascii="Times New Roman"/>
          <w:b/>
          <w:w w:val="90"/>
          <w:sz w:val="24"/>
          <w:szCs w:val="24"/>
          <w:lang w:val="en-US"/>
        </w:rPr>
        <w:t xml:space="preserve"> </w:t>
      </w:r>
      <w:r>
        <w:rPr>
          <w:rFonts w:ascii="Times New Roman"/>
          <w:b/>
          <w:w w:val="90"/>
          <w:sz w:val="24"/>
          <w:szCs w:val="24"/>
        </w:rPr>
        <w:t>DISTANCE</w:t>
      </w:r>
      <w:r>
        <w:rPr>
          <w:rFonts w:ascii="Times New Roman"/>
          <w:b/>
          <w:w w:val="90"/>
          <w:sz w:val="24"/>
          <w:szCs w:val="24"/>
          <w:lang w:val="en-US"/>
        </w:rPr>
        <w:t xml:space="preserve"> </w:t>
      </w:r>
      <w:r>
        <w:rPr>
          <w:rFonts w:ascii="Times New Roman"/>
          <w:b/>
          <w:spacing w:val="-2"/>
          <w:w w:val="90"/>
          <w:sz w:val="24"/>
          <w:szCs w:val="24"/>
        </w:rPr>
        <w:t>EDUCATION</w:t>
      </w:r>
      <w:r>
        <w:rPr>
          <w:rFonts w:ascii="Times New Roman"/>
          <w:b/>
          <w:spacing w:val="-2"/>
          <w:w w:val="90"/>
          <w:sz w:val="24"/>
          <w:szCs w:val="24"/>
          <w:lang w:val="en-US"/>
        </w:rPr>
        <w:t xml:space="preserve"> </w:t>
      </w:r>
      <w:r>
        <w:rPr>
          <w:rFonts w:ascii="Times New Roman"/>
          <w:b/>
          <w:sz w:val="24"/>
          <w:szCs w:val="24"/>
        </w:rPr>
        <w:t>PUNE-411</w:t>
      </w:r>
      <w:r>
        <w:rPr>
          <w:rFonts w:ascii="Times New Roman"/>
          <w:b/>
          <w:spacing w:val="-5"/>
          <w:sz w:val="24"/>
          <w:szCs w:val="24"/>
        </w:rPr>
        <w:t>038</w:t>
      </w:r>
    </w:p>
    <w:p>
      <w:pPr>
        <w:pStyle w:val="style66"/>
        <w:spacing w:before="30"/>
        <w:rPr>
          <w:rFonts w:ascii="Times New Roman"/>
          <w:b/>
          <w:sz w:val="24"/>
          <w:szCs w:val="24"/>
        </w:rPr>
      </w:pPr>
    </w:p>
    <w:p>
      <w:pPr>
        <w:pStyle w:val="style0"/>
        <w:tabs>
          <w:tab w:val="left" w:leader="none" w:pos="2160"/>
        </w:tabs>
        <w:spacing w:before="0"/>
        <w:ind w:left="200" w:leftChars="0" w:right="4273" w:firstLine="0"/>
        <w:jc w:val="right"/>
        <w:rPr>
          <w:rFonts w:ascii="Times New Roman"/>
          <w:b/>
          <w:sz w:val="24"/>
          <w:szCs w:val="24"/>
        </w:rPr>
      </w:pPr>
      <w:r>
        <w:rPr>
          <w:rFonts w:ascii="Times New Roman"/>
          <w:b/>
          <w:spacing w:val="-2"/>
          <w:sz w:val="24"/>
          <w:szCs w:val="24"/>
          <w:lang w:val="en-US"/>
        </w:rPr>
        <w:t xml:space="preserve"> </w:t>
      </w:r>
      <w:r>
        <w:rPr>
          <w:rFonts w:ascii="Times New Roman"/>
          <w:b/>
          <w:spacing w:val="-2"/>
          <w:sz w:val="24"/>
          <w:szCs w:val="24"/>
        </w:rPr>
        <w:t>YEAR</w:t>
      </w:r>
      <w:r>
        <w:rPr>
          <w:rFonts w:ascii="Times New Roman"/>
          <w:b/>
          <w:spacing w:val="-2"/>
          <w:sz w:val="24"/>
          <w:szCs w:val="24"/>
          <w:lang w:val="en-US"/>
        </w:rPr>
        <w:t xml:space="preserve">  </w:t>
      </w:r>
      <w:r>
        <w:rPr>
          <w:rFonts w:ascii="Times New Roman"/>
          <w:b/>
          <w:spacing w:val="-5"/>
          <w:sz w:val="24"/>
          <w:szCs w:val="24"/>
        </w:rPr>
        <w:t>20</w:t>
      </w:r>
      <w:r>
        <w:rPr>
          <w:rFonts w:ascii="Times New Roman"/>
          <w:b/>
          <w:spacing w:val="-5"/>
          <w:sz w:val="24"/>
          <w:szCs w:val="24"/>
          <w:lang w:val="en-US"/>
        </w:rPr>
        <w:t xml:space="preserve">24 </w:t>
      </w:r>
      <w:r>
        <w:rPr>
          <w:rFonts w:ascii="Times New Roman"/>
          <w:b/>
          <w:sz w:val="24"/>
          <w:szCs w:val="24"/>
        </w:rPr>
        <w:t>-</w:t>
      </w:r>
      <w:r>
        <w:rPr>
          <w:rFonts w:ascii="Times New Roman"/>
          <w:b/>
          <w:sz w:val="24"/>
          <w:szCs w:val="24"/>
          <w:lang w:val="en-US"/>
        </w:rPr>
        <w:t xml:space="preserve"> </w:t>
      </w:r>
      <w:r>
        <w:rPr>
          <w:rFonts w:ascii="Times New Roman"/>
          <w:b/>
          <w:spacing w:val="-5"/>
          <w:sz w:val="24"/>
          <w:szCs w:val="24"/>
        </w:rPr>
        <w:t>20</w:t>
      </w:r>
      <w:r>
        <w:rPr>
          <w:rFonts w:ascii="Times New Roman"/>
          <w:b/>
          <w:spacing w:val="-5"/>
          <w:sz w:val="24"/>
          <w:szCs w:val="24"/>
          <w:lang w:val="en-US"/>
        </w:rPr>
        <w:t>25</w:t>
      </w:r>
    </w:p>
    <w:p>
      <w:pPr>
        <w:pStyle w:val="style66"/>
        <w:rPr>
          <w:rFonts w:ascii="Times New Roman"/>
          <w:b/>
          <w:sz w:val="24"/>
          <w:szCs w:val="24"/>
        </w:rPr>
      </w:pPr>
    </w:p>
    <w:p>
      <w:pPr>
        <w:pStyle w:val="style66"/>
        <w:spacing w:before="32"/>
        <w:rPr>
          <w:rFonts w:ascii="Times New Roman"/>
          <w:b/>
          <w:sz w:val="24"/>
          <w:szCs w:val="24"/>
        </w:rPr>
      </w:pPr>
    </w:p>
    <w:p>
      <w:pPr>
        <w:pStyle w:val="style0"/>
        <w:spacing w:before="204"/>
        <w:ind w:left="0" w:right="696" w:firstLine="0"/>
        <w:jc w:val="center"/>
        <w:rPr>
          <w:rFonts w:ascii="Arial"/>
          <w:b/>
          <w:sz w:val="24"/>
          <w:szCs w:val="24"/>
        </w:rPr>
      </w:pPr>
      <w:r>
        <w:rPr>
          <w:rFonts w:ascii="Arial"/>
          <w:b/>
          <w:spacing w:val="-2"/>
          <w:sz w:val="24"/>
          <w:szCs w:val="24"/>
        </w:rPr>
        <w:t>CERTIFICATE</w:t>
      </w:r>
    </w:p>
    <w:p>
      <w:pPr>
        <w:pStyle w:val="style66"/>
        <w:spacing w:before="287"/>
        <w:rPr>
          <w:rFonts w:ascii="Arial"/>
          <w:b/>
          <w:sz w:val="24"/>
          <w:szCs w:val="24"/>
        </w:rPr>
      </w:pPr>
    </w:p>
    <w:p>
      <w:pPr>
        <w:pStyle w:val="style66"/>
        <w:rPr>
          <w:sz w:val="24"/>
          <w:szCs w:val="24"/>
        </w:rPr>
      </w:pPr>
    </w:p>
    <w:p>
      <w:pPr>
        <w:pStyle w:val="style66"/>
        <w:rPr>
          <w:sz w:val="24"/>
          <w:szCs w:val="24"/>
          <w:lang w:val="en-US"/>
        </w:rPr>
      </w:pPr>
      <w:r>
        <w:rPr>
          <w:sz w:val="24"/>
          <w:szCs w:val="24"/>
          <w:lang w:val="en-US"/>
        </w:rPr>
        <w:t xml:space="preserve">This is to certify that Ms. Disha Dhanrajani has completed.   the project report with us for his/her </w:t>
      </w:r>
    </w:p>
    <w:p>
      <w:pPr>
        <w:pStyle w:val="style66"/>
        <w:rPr>
          <w:sz w:val="24"/>
          <w:szCs w:val="24"/>
          <w:lang w:val="en-US"/>
        </w:rPr>
      </w:pPr>
    </w:p>
    <w:p>
      <w:pPr>
        <w:pStyle w:val="style66"/>
        <w:rPr>
          <w:b/>
          <w:bCs/>
          <w:sz w:val="24"/>
          <w:szCs w:val="24"/>
          <w:lang w:val="en-US"/>
        </w:rPr>
      </w:pPr>
      <w:r>
        <w:rPr>
          <w:sz w:val="24"/>
          <w:szCs w:val="24"/>
          <w:lang w:val="en-US"/>
        </w:rPr>
        <w:t xml:space="preserve">project report work on "  </w:t>
      </w:r>
      <w:r>
        <w:rPr>
          <w:b/>
          <w:bCs/>
          <w:sz w:val="24"/>
          <w:szCs w:val="24"/>
          <w:lang w:val="en-US"/>
        </w:rPr>
        <w:t xml:space="preserve">The Role of HR Management In Professional  Development Of Employees </w:t>
      </w:r>
    </w:p>
    <w:p>
      <w:pPr>
        <w:pStyle w:val="style66"/>
        <w:rPr>
          <w:b/>
          <w:bCs/>
          <w:sz w:val="24"/>
          <w:szCs w:val="24"/>
          <w:lang w:val="en-US"/>
        </w:rPr>
      </w:pPr>
    </w:p>
    <w:p>
      <w:pPr>
        <w:pStyle w:val="style66"/>
        <w:rPr>
          <w:sz w:val="24"/>
          <w:szCs w:val="24"/>
          <w:lang w:val="en-US"/>
        </w:rPr>
      </w:pPr>
      <w:r>
        <w:rPr>
          <w:b/>
          <w:bCs/>
          <w:sz w:val="24"/>
          <w:szCs w:val="24"/>
          <w:lang w:val="en-US"/>
        </w:rPr>
        <w:t xml:space="preserve">In An Organization " </w:t>
      </w:r>
      <w:r>
        <w:rPr>
          <w:sz w:val="24"/>
          <w:szCs w:val="24"/>
          <w:lang w:val="en-US"/>
        </w:rPr>
        <w:t xml:space="preserve"> fulfillment for    the completion of his/her Course  with MITSDE on “COURSE </w:t>
      </w:r>
    </w:p>
    <w:p>
      <w:pPr>
        <w:pStyle w:val="style66"/>
        <w:rPr>
          <w:sz w:val="24"/>
          <w:szCs w:val="24"/>
          <w:lang w:val="en-US"/>
        </w:rPr>
      </w:pPr>
    </w:p>
    <w:p>
      <w:pPr>
        <w:pStyle w:val="style66"/>
        <w:rPr>
          <w:sz w:val="24"/>
          <w:szCs w:val="24"/>
          <w:lang w:val="en-US"/>
        </w:rPr>
      </w:pPr>
      <w:r>
        <w:rPr>
          <w:sz w:val="24"/>
          <w:szCs w:val="24"/>
          <w:lang w:val="en-US"/>
        </w:rPr>
        <w:t xml:space="preserve">NAME” as prescribed By MIT SCHOOL OF DISTANCE EDUCATION, PUNE.   </w:t>
      </w:r>
    </w:p>
    <w:p>
      <w:pPr>
        <w:pStyle w:val="style66"/>
        <w:rPr>
          <w:sz w:val="24"/>
          <w:szCs w:val="24"/>
          <w:lang w:val="en-US"/>
        </w:rPr>
      </w:pPr>
    </w:p>
    <w:p>
      <w:pPr>
        <w:pStyle w:val="style66"/>
        <w:rPr>
          <w:sz w:val="24"/>
          <w:szCs w:val="24"/>
          <w:lang w:val="en-US"/>
        </w:rPr>
      </w:pPr>
      <w:r>
        <w:rPr>
          <w:sz w:val="24"/>
          <w:szCs w:val="24"/>
          <w:lang w:val="en-US"/>
        </w:rPr>
        <w:t xml:space="preserve">This project is a record of authentic work carried  out by him/her with guidance by our relevant </w:t>
      </w:r>
    </w:p>
    <w:p>
      <w:pPr>
        <w:pStyle w:val="style66"/>
        <w:rPr>
          <w:sz w:val="24"/>
          <w:szCs w:val="24"/>
          <w:lang w:val="en-US"/>
        </w:rPr>
      </w:pPr>
    </w:p>
    <w:p>
      <w:pPr>
        <w:pStyle w:val="style66"/>
        <w:rPr>
          <w:sz w:val="24"/>
          <w:szCs w:val="24"/>
        </w:rPr>
      </w:pPr>
      <w:r>
        <w:rPr>
          <w:sz w:val="24"/>
          <w:szCs w:val="24"/>
          <w:lang w:val="en-US"/>
        </w:rPr>
        <w:t xml:space="preserve">department from Date – DD / MM / YY </w:t>
      </w:r>
    </w:p>
    <w:p>
      <w:pPr>
        <w:pStyle w:val="style66"/>
        <w:rPr>
          <w:sz w:val="24"/>
          <w:szCs w:val="24"/>
        </w:rPr>
      </w:pPr>
    </w:p>
    <w:p>
      <w:pPr>
        <w:pStyle w:val="style66"/>
        <w:rPr>
          <w:sz w:val="24"/>
          <w:szCs w:val="24"/>
        </w:rPr>
      </w:pPr>
    </w:p>
    <w:p>
      <w:pPr>
        <w:pStyle w:val="style66"/>
        <w:rPr>
          <w:sz w:val="24"/>
          <w:szCs w:val="24"/>
        </w:rPr>
      </w:pPr>
    </w:p>
    <w:p>
      <w:pPr>
        <w:pStyle w:val="style66"/>
        <w:rPr>
          <w:sz w:val="24"/>
          <w:szCs w:val="24"/>
        </w:rPr>
      </w:pPr>
    </w:p>
    <w:p>
      <w:pPr>
        <w:pStyle w:val="style66"/>
        <w:rPr>
          <w:sz w:val="24"/>
          <w:szCs w:val="24"/>
        </w:rPr>
      </w:pPr>
    </w:p>
    <w:p>
      <w:pPr>
        <w:pStyle w:val="style66"/>
        <w:rPr>
          <w:sz w:val="24"/>
          <w:szCs w:val="24"/>
        </w:rPr>
      </w:pPr>
    </w:p>
    <w:p>
      <w:pPr>
        <w:pStyle w:val="style0"/>
        <w:spacing w:before="0"/>
        <w:ind w:left="0" w:right="0"/>
        <w:jc w:val="left"/>
        <w:rPr>
          <w:rFonts w:ascii="Arial"/>
          <w:b/>
          <w:sz w:val="24"/>
          <w:szCs w:val="24"/>
        </w:rPr>
      </w:pPr>
    </w:p>
    <w:p>
      <w:pPr>
        <w:pStyle w:val="style0"/>
        <w:spacing w:before="0"/>
        <w:ind w:left="0" w:right="0"/>
        <w:jc w:val="left"/>
        <w:rPr>
          <w:rFonts w:ascii="Arial"/>
          <w:b/>
          <w:sz w:val="24"/>
          <w:szCs w:val="24"/>
        </w:rPr>
      </w:pPr>
      <w:r>
        <w:rPr>
          <w:rFonts w:ascii="Arial"/>
          <w:b/>
          <w:sz w:val="24"/>
          <w:szCs w:val="24"/>
        </w:rPr>
        <w:t>Name</w:t>
      </w:r>
      <w:r>
        <w:rPr>
          <w:rFonts w:ascii="Arial"/>
          <w:b/>
          <w:sz w:val="24"/>
          <w:szCs w:val="24"/>
          <w:lang w:val="en-US"/>
        </w:rPr>
        <w:t xml:space="preserve"> </w:t>
      </w:r>
      <w:r>
        <w:rPr>
          <w:rFonts w:ascii="Arial"/>
          <w:b/>
          <w:sz w:val="24"/>
          <w:szCs w:val="24"/>
        </w:rPr>
        <w:t>and</w:t>
      </w:r>
      <w:r>
        <w:rPr>
          <w:rFonts w:ascii="Arial"/>
          <w:b/>
          <w:sz w:val="24"/>
          <w:szCs w:val="24"/>
          <w:lang w:val="en-US"/>
        </w:rPr>
        <w:t xml:space="preserve"> </w:t>
      </w:r>
      <w:r>
        <w:rPr>
          <w:rFonts w:ascii="Arial"/>
          <w:b/>
          <w:sz w:val="24"/>
          <w:szCs w:val="24"/>
        </w:rPr>
        <w:t>Signature</w:t>
      </w:r>
      <w:r>
        <w:rPr>
          <w:rFonts w:ascii="Arial"/>
          <w:b/>
          <w:sz w:val="24"/>
          <w:szCs w:val="24"/>
          <w:lang w:val="en-US"/>
        </w:rPr>
        <w:t xml:space="preserve"> </w:t>
      </w:r>
      <w:r>
        <w:rPr>
          <w:rFonts w:ascii="Arial"/>
          <w:b/>
          <w:sz w:val="24"/>
          <w:szCs w:val="24"/>
        </w:rPr>
        <w:t>of</w:t>
      </w:r>
      <w:r>
        <w:rPr>
          <w:rFonts w:ascii="Arial"/>
          <w:b/>
          <w:sz w:val="24"/>
          <w:szCs w:val="24"/>
          <w:lang w:val="en-US"/>
        </w:rPr>
        <w:t xml:space="preserve"> </w:t>
      </w:r>
      <w:r>
        <w:rPr>
          <w:rFonts w:ascii="Arial"/>
          <w:b/>
          <w:spacing w:val="-2"/>
          <w:sz w:val="24"/>
          <w:szCs w:val="24"/>
        </w:rPr>
        <w:t>Guide</w:t>
      </w:r>
      <w:r>
        <w:rPr>
          <w:rFonts w:ascii="Arial"/>
          <w:b/>
          <w:spacing w:val="-2"/>
          <w:sz w:val="24"/>
          <w:szCs w:val="24"/>
          <w:lang w:val="en-US"/>
        </w:rPr>
        <w:t xml:space="preserve"> </w:t>
      </w:r>
    </w:p>
    <w:p>
      <w:pPr>
        <w:pStyle w:val="style0"/>
        <w:spacing w:before="0"/>
        <w:ind w:left="0" w:right="0"/>
        <w:jc w:val="left"/>
        <w:rPr>
          <w:rFonts w:ascii="Arial"/>
          <w:b/>
          <w:sz w:val="24"/>
          <w:szCs w:val="24"/>
        </w:rPr>
      </w:pPr>
      <w:r>
        <w:rPr>
          <w:rFonts w:ascii="Arial"/>
          <w:b/>
          <w:sz w:val="24"/>
          <w:szCs w:val="24"/>
        </w:rPr>
        <w:t>In</w:t>
      </w:r>
      <w:r>
        <w:rPr>
          <w:rFonts w:ascii="Arial"/>
          <w:b/>
          <w:sz w:val="24"/>
          <w:szCs w:val="24"/>
          <w:lang w:val="en-US"/>
        </w:rPr>
        <w:t xml:space="preserve"> </w:t>
      </w:r>
      <w:r>
        <w:rPr>
          <w:rFonts w:ascii="Arial"/>
          <w:b/>
          <w:sz w:val="24"/>
          <w:szCs w:val="24"/>
        </w:rPr>
        <w:t>Organization</w:t>
      </w:r>
      <w:r>
        <w:rPr>
          <w:rFonts w:ascii="Arial"/>
          <w:b/>
          <w:sz w:val="24"/>
          <w:szCs w:val="24"/>
          <w:lang w:val="en-US"/>
        </w:rPr>
        <w:t xml:space="preserve"> </w:t>
      </w:r>
      <w:r>
        <w:rPr>
          <w:rFonts w:ascii="Arial"/>
          <w:b/>
          <w:sz w:val="24"/>
          <w:szCs w:val="24"/>
        </w:rPr>
        <w:t>/</w:t>
      </w:r>
      <w:r>
        <w:rPr>
          <w:rFonts w:ascii="Arial"/>
          <w:b/>
          <w:sz w:val="24"/>
          <w:szCs w:val="24"/>
          <w:lang w:val="en-US"/>
        </w:rPr>
        <w:t xml:space="preserve"> </w:t>
      </w:r>
      <w:r>
        <w:rPr>
          <w:rFonts w:ascii="Arial"/>
          <w:b/>
          <w:sz w:val="24"/>
          <w:szCs w:val="24"/>
        </w:rPr>
        <w:t>Company.(With</w:t>
      </w:r>
      <w:r>
        <w:rPr>
          <w:rFonts w:ascii="Arial"/>
          <w:b/>
          <w:sz w:val="24"/>
          <w:szCs w:val="24"/>
          <w:lang w:val="en-US"/>
        </w:rPr>
        <w:t xml:space="preserve"> </w:t>
      </w:r>
      <w:r>
        <w:rPr>
          <w:rFonts w:ascii="Arial"/>
          <w:b/>
          <w:spacing w:val="-2"/>
          <w:sz w:val="24"/>
          <w:szCs w:val="24"/>
        </w:rPr>
        <w:t>seal)</w:t>
      </w:r>
    </w:p>
    <w:p>
      <w:pPr>
        <w:pStyle w:val="style66"/>
        <w:rPr>
          <w:rFonts w:ascii="Arial"/>
          <w:b/>
          <w:sz w:val="24"/>
          <w:szCs w:val="24"/>
        </w:rPr>
      </w:pPr>
    </w:p>
    <w:p>
      <w:pPr>
        <w:pStyle w:val="style66"/>
        <w:rPr>
          <w:rFonts w:ascii="Arial"/>
          <w:b/>
          <w:sz w:val="24"/>
          <w:szCs w:val="24"/>
        </w:rPr>
      </w:pPr>
    </w:p>
    <w:p>
      <w:pPr>
        <w:pStyle w:val="style66"/>
        <w:rPr>
          <w:rFonts w:ascii="Arial"/>
          <w:b/>
          <w:sz w:val="24"/>
          <w:szCs w:val="24"/>
        </w:rPr>
      </w:pPr>
    </w:p>
    <w:p>
      <w:pPr>
        <w:pStyle w:val="style66"/>
        <w:spacing w:before="205"/>
        <w:rPr>
          <w:rFonts w:ascii="Arial"/>
          <w:b/>
          <w:sz w:val="24"/>
          <w:szCs w:val="24"/>
        </w:rPr>
      </w:pPr>
    </w:p>
    <w:p>
      <w:pPr>
        <w:pStyle w:val="style0"/>
        <w:spacing w:before="0" w:lineRule="auto" w:line="249"/>
        <w:ind w:left="620" w:right="1490" w:firstLine="0"/>
        <w:jc w:val="left"/>
        <w:rPr>
          <w:rFonts w:ascii="Arial"/>
          <w:sz w:val="24"/>
          <w:szCs w:val="24"/>
        </w:rPr>
        <w:sectPr>
          <w:headerReference w:type="default" r:id="rId4"/>
          <w:footerReference w:type="default" r:id="rId5"/>
          <w:pgSz w:w="11940" w:h="16860" w:orient="portrait"/>
          <w:pgMar w:top="1040" w:right="240" w:bottom="980" w:left="940" w:header="622" w:footer="792" w:gutter="0"/>
          <w:pgNumType w:fmt="decimal"/>
        </w:sectPr>
      </w:pPr>
    </w:p>
    <w:p>
      <w:pPr>
        <w:pStyle w:val="style66"/>
        <w:spacing w:before="465"/>
        <w:rPr>
          <w:rFonts w:ascii="Arial"/>
          <w:b/>
          <w:i/>
          <w:sz w:val="24"/>
          <w:szCs w:val="24"/>
        </w:rPr>
      </w:pPr>
    </w:p>
    <w:p>
      <w:pPr>
        <w:pStyle w:val="style4099"/>
        <w:spacing w:before="1"/>
        <w:rPr>
          <w:sz w:val="24"/>
          <w:szCs w:val="24"/>
          <w:u w:val="none"/>
        </w:rPr>
      </w:pPr>
      <w:r>
        <w:rPr>
          <w:spacing w:val="-2"/>
          <w:sz w:val="24"/>
          <w:szCs w:val="24"/>
          <w:u w:val="none"/>
        </w:rPr>
        <w:t>DECLARATION</w:t>
      </w:r>
    </w:p>
    <w:p>
      <w:pPr>
        <w:pStyle w:val="style66"/>
        <w:spacing w:before="477"/>
        <w:rPr>
          <w:rFonts w:ascii="Arial"/>
          <w:b/>
          <w:sz w:val="24"/>
          <w:szCs w:val="24"/>
        </w:rPr>
      </w:pPr>
      <w:r>
        <w:rPr>
          <w:rFonts w:ascii="Arial"/>
          <w:b/>
          <w:sz w:val="24"/>
          <w:szCs w:val="24"/>
          <w:lang w:val="en-US"/>
        </w:rPr>
        <w:t xml:space="preserve"> </w:t>
      </w:r>
    </w:p>
    <w:p>
      <w:pPr>
        <w:pStyle w:val="style0"/>
        <w:tabs>
          <w:tab w:val="left" w:leader="none" w:pos="7226"/>
        </w:tabs>
        <w:spacing w:before="1" w:lineRule="auto" w:line="360"/>
        <w:ind w:left="500" w:right="1174" w:firstLine="719"/>
        <w:jc w:val="both"/>
        <w:rPr>
          <w:sz w:val="24"/>
          <w:szCs w:val="24"/>
        </w:rPr>
      </w:pPr>
      <w:r>
        <w:rPr>
          <w:sz w:val="24"/>
          <w:szCs w:val="24"/>
        </w:rPr>
        <w:t>I hereby declare that this project report entitled</w:t>
      </w:r>
      <w:r>
        <w:rPr>
          <w:sz w:val="24"/>
          <w:szCs w:val="24"/>
          <w:lang w:val="en-US"/>
        </w:rPr>
        <w:t xml:space="preserve"> on  </w:t>
      </w:r>
      <w:r>
        <w:rPr>
          <w:sz w:val="24"/>
          <w:szCs w:val="24"/>
        </w:rPr>
        <w:t xml:space="preserve"> “</w:t>
      </w:r>
      <w:r>
        <w:rPr>
          <w:sz w:val="24"/>
          <w:szCs w:val="24"/>
          <w:lang w:val="en-US"/>
        </w:rPr>
        <w:t xml:space="preserve">The Role of HR Management In Professional  Development Of Employees In An Organization " </w:t>
      </w:r>
      <w:r>
        <w:rPr>
          <w:sz w:val="24"/>
          <w:szCs w:val="24"/>
        </w:rPr>
        <w:t xml:space="preserve"> is a bonafide record of the project work carried out by me duringtheacademicyear20_-20_,infulfilmentoftherequirementsforthe award of POST GRADUATE DIPLOMA IN</w:t>
      </w:r>
      <w:r>
        <w:rPr>
          <w:sz w:val="24"/>
          <w:szCs w:val="24"/>
          <w:lang w:val="en-US"/>
        </w:rPr>
        <w:t xml:space="preserve"> HUMAN RESOURC </w:t>
      </w:r>
      <w:r>
        <w:rPr>
          <w:sz w:val="24"/>
          <w:szCs w:val="24"/>
        </w:rPr>
        <w:t>(PGD</w:t>
      </w:r>
      <w:r>
        <w:rPr>
          <w:sz w:val="24"/>
          <w:szCs w:val="24"/>
          <w:lang w:val="en-US"/>
        </w:rPr>
        <w:t>M</w:t>
      </w:r>
      <w:r>
        <w:rPr>
          <w:sz w:val="24"/>
          <w:szCs w:val="24"/>
        </w:rPr>
        <w:t xml:space="preserve"> ) of MIT</w:t>
      </w:r>
      <w:r>
        <w:rPr>
          <w:sz w:val="24"/>
          <w:szCs w:val="24"/>
          <w:lang w:val="en-US"/>
        </w:rPr>
        <w:t xml:space="preserve"> S</w:t>
      </w:r>
      <w:r>
        <w:rPr>
          <w:spacing w:val="-2"/>
          <w:sz w:val="24"/>
          <w:szCs w:val="24"/>
        </w:rPr>
        <w:t>chool</w:t>
      </w:r>
      <w:r>
        <w:rPr>
          <w:spacing w:val="-2"/>
          <w:sz w:val="24"/>
          <w:szCs w:val="24"/>
          <w:lang w:val="en-US"/>
        </w:rPr>
        <w:t xml:space="preserve"> </w:t>
      </w:r>
      <w:r>
        <w:rPr>
          <w:spacing w:val="-2"/>
          <w:sz w:val="24"/>
          <w:szCs w:val="24"/>
        </w:rPr>
        <w:t>of</w:t>
      </w:r>
      <w:r>
        <w:rPr>
          <w:spacing w:val="-2"/>
          <w:sz w:val="24"/>
          <w:szCs w:val="24"/>
          <w:lang w:val="en-US"/>
        </w:rPr>
        <w:t xml:space="preserve"> </w:t>
      </w:r>
      <w:r>
        <w:rPr>
          <w:spacing w:val="-2"/>
          <w:sz w:val="24"/>
          <w:szCs w:val="24"/>
        </w:rPr>
        <w:t>Distance</w:t>
      </w:r>
      <w:r>
        <w:rPr>
          <w:spacing w:val="-2"/>
          <w:sz w:val="24"/>
          <w:szCs w:val="24"/>
          <w:lang w:val="en-US"/>
        </w:rPr>
        <w:t xml:space="preserve"> </w:t>
      </w:r>
      <w:r>
        <w:rPr>
          <w:spacing w:val="-2"/>
          <w:sz w:val="24"/>
          <w:szCs w:val="24"/>
        </w:rPr>
        <w:t>Education.</w:t>
      </w:r>
    </w:p>
    <w:p>
      <w:pPr>
        <w:pStyle w:val="style66"/>
        <w:spacing w:before="92"/>
        <w:rPr>
          <w:sz w:val="24"/>
          <w:szCs w:val="24"/>
        </w:rPr>
      </w:pPr>
    </w:p>
    <w:p>
      <w:pPr>
        <w:pStyle w:val="style0"/>
        <w:spacing w:before="0" w:lineRule="auto" w:line="357"/>
        <w:ind w:left="500" w:right="1193"/>
        <w:jc w:val="both"/>
        <w:rPr>
          <w:sz w:val="24"/>
          <w:szCs w:val="24"/>
        </w:rPr>
      </w:pPr>
      <w:r>
        <w:rPr>
          <w:sz w:val="24"/>
          <w:szCs w:val="24"/>
        </w:rPr>
        <w:t>This work has not been undertaken or submitted elsewhere in connection with any other academic course.</w:t>
      </w:r>
    </w:p>
    <w:p>
      <w:pPr>
        <w:pStyle w:val="style66"/>
        <w:rPr>
          <w:sz w:val="24"/>
          <w:szCs w:val="24"/>
        </w:rPr>
      </w:pPr>
    </w:p>
    <w:p>
      <w:pPr>
        <w:pStyle w:val="style66"/>
        <w:rPr>
          <w:sz w:val="24"/>
          <w:szCs w:val="24"/>
        </w:rPr>
      </w:pPr>
    </w:p>
    <w:p>
      <w:pPr>
        <w:pStyle w:val="style66"/>
        <w:rPr>
          <w:sz w:val="24"/>
          <w:szCs w:val="24"/>
        </w:rPr>
      </w:pPr>
    </w:p>
    <w:p>
      <w:pPr>
        <w:pStyle w:val="style66"/>
        <w:spacing w:before="321"/>
        <w:rPr>
          <w:rFonts w:ascii="Arial" w:hAnsi="Arial"/>
          <w:b/>
          <w:sz w:val="24"/>
          <w:szCs w:val="24"/>
        </w:rPr>
      </w:pPr>
      <w:r>
        <w:rPr>
          <w:sz w:val="24"/>
          <w:szCs w:val="24"/>
          <w:lang w:val="en-US"/>
        </w:rPr>
        <w:t xml:space="preserve">   </w:t>
      </w:r>
      <w:r>
        <w:rPr>
          <w:sz w:val="24"/>
          <w:szCs w:val="24"/>
        </w:rPr>
        <w:drawing>
          <wp:inline distL="0" distT="0" distB="0" distR="0">
            <wp:extent cx="1538840" cy="469416"/>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6" cstate="print"/>
                    <a:srcRect l="0" t="0" r="0" b="0"/>
                    <a:stretch/>
                  </pic:blipFill>
                  <pic:spPr>
                    <a:xfrm rot="0">
                      <a:off x="0" y="0"/>
                      <a:ext cx="1538840" cy="469416"/>
                    </a:xfrm>
                    <a:prstGeom prst="rect"/>
                  </pic:spPr>
                </pic:pic>
              </a:graphicData>
            </a:graphic>
          </wp:inline>
        </w:drawing>
      </w:r>
    </w:p>
    <w:p>
      <w:pPr>
        <w:pStyle w:val="style0"/>
        <w:spacing w:before="0" w:lineRule="auto" w:line="463"/>
        <w:ind w:left="0" w:right="1490"/>
        <w:jc w:val="left"/>
        <w:rPr>
          <w:rFonts w:ascii="Arial" w:hAnsi="Arial"/>
          <w:b/>
          <w:sz w:val="24"/>
          <w:szCs w:val="24"/>
          <w:lang w:val="en-US"/>
        </w:rPr>
      </w:pPr>
    </w:p>
    <w:p>
      <w:pPr>
        <w:pStyle w:val="style0"/>
        <w:spacing w:before="0" w:lineRule="auto" w:line="463"/>
        <w:ind w:left="0" w:right="1490"/>
        <w:jc w:val="left"/>
        <w:rPr>
          <w:rFonts w:ascii="Arial" w:hAnsi="Arial"/>
          <w:b/>
          <w:sz w:val="24"/>
          <w:szCs w:val="24"/>
        </w:rPr>
      </w:pPr>
      <w:r>
        <w:rPr>
          <w:rFonts w:ascii="Arial" w:hAnsi="Arial"/>
          <w:b/>
          <w:sz w:val="24"/>
          <w:szCs w:val="24"/>
          <w:lang w:val="en-US"/>
        </w:rPr>
        <w:t xml:space="preserve"> Signa</w:t>
      </w:r>
      <w:r>
        <w:rPr>
          <w:rFonts w:ascii="Arial" w:hAnsi="Arial"/>
          <w:b/>
          <w:sz w:val="24"/>
          <w:szCs w:val="24"/>
        </w:rPr>
        <w:t xml:space="preserve">ture </w:t>
      </w:r>
    </w:p>
    <w:p>
      <w:pPr>
        <w:pStyle w:val="style0"/>
        <w:spacing w:before="0" w:lineRule="auto" w:line="463"/>
        <w:ind w:left="0" w:right="1490"/>
        <w:jc w:val="left"/>
        <w:rPr>
          <w:rFonts w:ascii="Arial" w:hAnsi="Arial"/>
          <w:b/>
          <w:sz w:val="24"/>
          <w:szCs w:val="24"/>
        </w:rPr>
      </w:pPr>
      <w:r>
        <w:rPr>
          <w:rFonts w:ascii="Arial" w:hAnsi="Arial"/>
          <w:b/>
          <w:sz w:val="24"/>
          <w:szCs w:val="24"/>
          <w:lang w:val="en-US"/>
        </w:rPr>
        <w:t>DISHA DHANRAJANI,   MIT 2022E02343.</w:t>
      </w:r>
    </w:p>
    <w:p>
      <w:pPr>
        <w:pStyle w:val="style0"/>
        <w:spacing w:after="0" w:lineRule="auto" w:line="463"/>
        <w:jc w:val="left"/>
        <w:rPr>
          <w:rFonts w:ascii="Arial" w:hAnsi="Arial"/>
          <w:sz w:val="24"/>
          <w:szCs w:val="24"/>
        </w:rPr>
        <w:sectPr>
          <w:headerReference w:type="default" r:id="rId7"/>
          <w:footerReference w:type="default" r:id="rId8"/>
          <w:pgSz w:w="11940" w:h="16860" w:orient="portrait"/>
          <w:pgMar w:top="1060" w:right="240" w:bottom="980" w:left="940" w:header="637" w:footer="792" w:gutter="0"/>
          <w:pgNumType w:fmt="decimal"/>
        </w:sectPr>
      </w:pPr>
      <w:r>
        <w:rPr>
          <w:rFonts w:ascii="Arial" w:hAnsi="Arial"/>
          <w:sz w:val="24"/>
          <w:szCs w:val="24"/>
        </w:rPr>
        <w:t xml:space="preserve"> </w:t>
      </w:r>
    </w:p>
    <w:p>
      <w:pPr>
        <w:pStyle w:val="style4099"/>
        <w:spacing w:before="362"/>
        <w:ind w:right="696"/>
        <w:rPr>
          <w:sz w:val="24"/>
          <w:szCs w:val="24"/>
          <w:u w:val="none"/>
        </w:rPr>
      </w:pPr>
      <w:r>
        <w:rPr>
          <w:spacing w:val="-2"/>
          <w:sz w:val="24"/>
          <w:szCs w:val="24"/>
          <w:u w:val="none"/>
        </w:rPr>
        <w:t>ACKNOWLEDGEMENT</w:t>
      </w:r>
    </w:p>
    <w:p>
      <w:pPr>
        <w:pStyle w:val="style66"/>
        <w:spacing w:before="257"/>
        <w:rPr>
          <w:rFonts w:ascii="Arial"/>
          <w:b/>
          <w:sz w:val="24"/>
          <w:szCs w:val="24"/>
        </w:rPr>
      </w:pPr>
    </w:p>
    <w:p>
      <w:pPr>
        <w:pStyle w:val="style0"/>
        <w:spacing w:before="1" w:lineRule="auto" w:line="345"/>
        <w:ind w:left="620" w:right="1488" w:firstLine="0"/>
        <w:jc w:val="both"/>
        <w:rPr>
          <w:sz w:val="24"/>
          <w:szCs w:val="24"/>
        </w:rPr>
      </w:pPr>
      <w:r>
        <w:rPr>
          <w:sz w:val="24"/>
          <w:szCs w:val="24"/>
        </w:rPr>
        <w:t>I would like to take this opportunity to express my sincere thanks and gratitude to (Reporting persons’ name) of (Organizations’ name and place) for giving me an opportunity to do my project work in your esteemed organization and it has indeed been a great learning and enjoyable experience.</w:t>
      </w:r>
    </w:p>
    <w:p>
      <w:pPr>
        <w:pStyle w:val="style0"/>
        <w:spacing w:before="144" w:lineRule="auto" w:line="345"/>
        <w:ind w:left="620" w:right="1469" w:firstLine="0"/>
        <w:jc w:val="both"/>
        <w:rPr>
          <w:sz w:val="24"/>
          <w:szCs w:val="24"/>
        </w:rPr>
      </w:pPr>
      <w:r>
        <w:rPr>
          <w:sz w:val="24"/>
          <w:szCs w:val="24"/>
        </w:rPr>
        <w:t>I would like</w:t>
      </w:r>
      <w:r>
        <w:rPr>
          <w:sz w:val="24"/>
          <w:szCs w:val="24"/>
          <w:lang w:val="en-US"/>
        </w:rPr>
        <w:t xml:space="preserve"> to </w:t>
      </w:r>
      <w:r>
        <w:rPr>
          <w:sz w:val="24"/>
          <w:szCs w:val="24"/>
        </w:rPr>
        <w:t>express</w:t>
      </w:r>
      <w:r>
        <w:rPr>
          <w:sz w:val="24"/>
          <w:szCs w:val="24"/>
          <w:lang w:val="en-US"/>
        </w:rPr>
        <w:t xml:space="preserve"> </w:t>
      </w:r>
      <w:r>
        <w:rPr>
          <w:sz w:val="24"/>
          <w:szCs w:val="24"/>
        </w:rPr>
        <w:t>my</w:t>
      </w:r>
      <w:r>
        <w:rPr>
          <w:sz w:val="24"/>
          <w:szCs w:val="24"/>
          <w:lang w:val="en-US"/>
        </w:rPr>
        <w:t xml:space="preserve"> </w:t>
      </w:r>
      <w:r>
        <w:rPr>
          <w:sz w:val="24"/>
          <w:szCs w:val="24"/>
        </w:rPr>
        <w:t>deep</w:t>
      </w:r>
      <w:r>
        <w:rPr>
          <w:sz w:val="24"/>
          <w:szCs w:val="24"/>
          <w:lang w:val="en-US"/>
        </w:rPr>
        <w:t xml:space="preserve"> </w:t>
      </w:r>
      <w:r>
        <w:rPr>
          <w:sz w:val="24"/>
          <w:szCs w:val="24"/>
        </w:rPr>
        <w:t>sense</w:t>
      </w:r>
      <w:r>
        <w:rPr>
          <w:sz w:val="24"/>
          <w:szCs w:val="24"/>
          <w:lang w:val="en-US"/>
        </w:rPr>
        <w:t xml:space="preserve"> </w:t>
      </w:r>
      <w:r>
        <w:rPr>
          <w:sz w:val="24"/>
          <w:szCs w:val="24"/>
        </w:rPr>
        <w:t>of</w:t>
      </w:r>
      <w:r>
        <w:rPr>
          <w:sz w:val="24"/>
          <w:szCs w:val="24"/>
          <w:lang w:val="en-US"/>
        </w:rPr>
        <w:t xml:space="preserve"> </w:t>
      </w:r>
      <w:r>
        <w:rPr>
          <w:sz w:val="24"/>
          <w:szCs w:val="24"/>
        </w:rPr>
        <w:t>gratitude</w:t>
      </w:r>
      <w:r>
        <w:rPr>
          <w:sz w:val="24"/>
          <w:szCs w:val="24"/>
          <w:lang w:val="en-US"/>
        </w:rPr>
        <w:t xml:space="preserve"> </w:t>
      </w:r>
      <w:r>
        <w:rPr>
          <w:sz w:val="24"/>
          <w:szCs w:val="24"/>
        </w:rPr>
        <w:t>and</w:t>
      </w:r>
      <w:r>
        <w:rPr>
          <w:sz w:val="24"/>
          <w:szCs w:val="24"/>
          <w:lang w:val="en-US"/>
        </w:rPr>
        <w:t xml:space="preserve"> </w:t>
      </w:r>
      <w:r>
        <w:rPr>
          <w:sz w:val="24"/>
          <w:szCs w:val="24"/>
        </w:rPr>
        <w:t>profound</w:t>
      </w:r>
      <w:r>
        <w:rPr>
          <w:sz w:val="24"/>
          <w:szCs w:val="24"/>
          <w:lang w:val="en-US"/>
        </w:rPr>
        <w:t xml:space="preserve"> </w:t>
      </w:r>
      <w:r>
        <w:rPr>
          <w:sz w:val="24"/>
          <w:szCs w:val="24"/>
        </w:rPr>
        <w:t>thanks to all staff members of (Organizations’ Name and place) for their kind support</w:t>
      </w:r>
      <w:r>
        <w:rPr>
          <w:sz w:val="24"/>
          <w:szCs w:val="24"/>
          <w:lang w:val="en-US"/>
        </w:rPr>
        <w:t xml:space="preserve"> </w:t>
      </w:r>
      <w:r>
        <w:rPr>
          <w:sz w:val="24"/>
          <w:szCs w:val="24"/>
        </w:rPr>
        <w:t>and</w:t>
      </w:r>
      <w:r>
        <w:rPr>
          <w:sz w:val="24"/>
          <w:szCs w:val="24"/>
          <w:lang w:val="en-US"/>
        </w:rPr>
        <w:t xml:space="preserve"> </w:t>
      </w:r>
      <w:r>
        <w:rPr>
          <w:sz w:val="24"/>
          <w:szCs w:val="24"/>
        </w:rPr>
        <w:t>cooperation</w:t>
      </w:r>
      <w:r>
        <w:rPr>
          <w:sz w:val="24"/>
          <w:szCs w:val="24"/>
          <w:lang w:val="en-US"/>
        </w:rPr>
        <w:t xml:space="preserve"> </w:t>
      </w:r>
      <w:r>
        <w:rPr>
          <w:sz w:val="24"/>
          <w:szCs w:val="24"/>
        </w:rPr>
        <w:t>which</w:t>
      </w:r>
      <w:r>
        <w:rPr>
          <w:sz w:val="24"/>
          <w:szCs w:val="24"/>
          <w:lang w:val="en-US"/>
        </w:rPr>
        <w:t xml:space="preserve"> </w:t>
      </w:r>
      <w:r>
        <w:rPr>
          <w:sz w:val="24"/>
          <w:szCs w:val="24"/>
        </w:rPr>
        <w:t>helped</w:t>
      </w:r>
      <w:r>
        <w:rPr>
          <w:sz w:val="24"/>
          <w:szCs w:val="24"/>
          <w:lang w:val="en-US"/>
        </w:rPr>
        <w:t xml:space="preserve"> </w:t>
      </w:r>
      <w:r>
        <w:rPr>
          <w:sz w:val="24"/>
          <w:szCs w:val="24"/>
        </w:rPr>
        <w:t>me in gaining</w:t>
      </w:r>
      <w:r>
        <w:rPr>
          <w:sz w:val="24"/>
          <w:szCs w:val="24"/>
          <w:lang w:val="en-US"/>
        </w:rPr>
        <w:t xml:space="preserve"> </w:t>
      </w:r>
      <w:r>
        <w:rPr>
          <w:sz w:val="24"/>
          <w:szCs w:val="24"/>
        </w:rPr>
        <w:t>lots</w:t>
      </w:r>
      <w:r>
        <w:rPr>
          <w:sz w:val="24"/>
          <w:szCs w:val="24"/>
          <w:lang w:val="en-US"/>
        </w:rPr>
        <w:t xml:space="preserve"> </w:t>
      </w:r>
      <w:r>
        <w:rPr>
          <w:sz w:val="24"/>
          <w:szCs w:val="24"/>
        </w:rPr>
        <w:t>of</w:t>
      </w:r>
      <w:r>
        <w:rPr>
          <w:sz w:val="24"/>
          <w:szCs w:val="24"/>
          <w:lang w:val="en-US"/>
        </w:rPr>
        <w:t xml:space="preserve"> </w:t>
      </w:r>
      <w:r>
        <w:rPr>
          <w:sz w:val="24"/>
          <w:szCs w:val="24"/>
        </w:rPr>
        <w:t>knowledge and experience to do my project work successfully.</w:t>
      </w:r>
    </w:p>
    <w:p>
      <w:pPr>
        <w:pStyle w:val="style0"/>
        <w:spacing w:before="150" w:lineRule="auto" w:line="343"/>
        <w:ind w:left="620" w:right="1518" w:firstLine="0"/>
        <w:jc w:val="both"/>
        <w:rPr>
          <w:sz w:val="24"/>
          <w:szCs w:val="24"/>
        </w:rPr>
      </w:pPr>
      <w:r>
        <w:rPr>
          <w:sz w:val="24"/>
          <w:szCs w:val="24"/>
        </w:rPr>
        <w:t>At last but not least, I am thankful to my Family and Friends for their moral support, endurance and encouragement during the course of the project.</w:t>
      </w:r>
    </w:p>
    <w:p>
      <w:pPr>
        <w:pStyle w:val="style66"/>
        <w:rPr>
          <w:sz w:val="24"/>
          <w:szCs w:val="24"/>
        </w:rPr>
      </w:pPr>
    </w:p>
    <w:p>
      <w:pPr>
        <w:pStyle w:val="style66"/>
        <w:spacing w:before="145"/>
        <w:rPr>
          <w:sz w:val="24"/>
          <w:szCs w:val="24"/>
        </w:rPr>
      </w:pPr>
    </w:p>
    <w:p>
      <w:pPr>
        <w:pStyle w:val="style0"/>
        <w:spacing w:before="1" w:lineRule="auto" w:line="345"/>
        <w:ind w:left="5099" w:right="1490" w:firstLine="0"/>
        <w:jc w:val="left"/>
        <w:rPr>
          <w:rFonts w:ascii="Calibri" w:hAnsi="Calibri"/>
          <w:b/>
          <w:spacing w:val="-2"/>
          <w:sz w:val="24"/>
          <w:szCs w:val="24"/>
        </w:rPr>
      </w:pPr>
    </w:p>
    <w:p>
      <w:pPr>
        <w:pStyle w:val="style0"/>
        <w:spacing w:before="1" w:lineRule="auto" w:line="345"/>
        <w:ind w:left="5099" w:right="1490" w:firstLine="0"/>
        <w:jc w:val="left"/>
        <w:rPr>
          <w:rFonts w:ascii="Calibri" w:hAnsi="Calibri"/>
          <w:b/>
          <w:spacing w:val="-2"/>
          <w:sz w:val="24"/>
          <w:szCs w:val="24"/>
        </w:rPr>
      </w:pPr>
    </w:p>
    <w:p>
      <w:pPr>
        <w:pStyle w:val="style0"/>
        <w:spacing w:before="1" w:lineRule="auto" w:line="345"/>
        <w:ind w:left="5099" w:right="1490"/>
        <w:jc w:val="left"/>
        <w:rPr>
          <w:rFonts w:ascii="Calibri" w:hAnsi="Calibri"/>
          <w:b/>
          <w:spacing w:val="-2"/>
          <w:sz w:val="24"/>
          <w:szCs w:val="24"/>
        </w:rPr>
      </w:pPr>
      <w:r>
        <w:rPr>
          <w:lang w:val="en-US"/>
        </w:rPr>
        <w:t xml:space="preserve">                   </w:t>
      </w:r>
      <w:r>
        <w:rPr/>
        <w:drawing>
          <wp:inline distL="0" distT="0" distB="0" distR="0">
            <wp:extent cx="996178" cy="448871"/>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9" cstate="print"/>
                    <a:srcRect l="0" t="0" r="0" b="0"/>
                    <a:stretch/>
                  </pic:blipFill>
                  <pic:spPr>
                    <a:xfrm rot="0">
                      <a:off x="0" y="0"/>
                      <a:ext cx="996178" cy="448871"/>
                    </a:xfrm>
                    <a:prstGeom prst="rect"/>
                  </pic:spPr>
                </pic:pic>
              </a:graphicData>
            </a:graphic>
          </wp:inline>
        </w:drawing>
      </w:r>
    </w:p>
    <w:p>
      <w:pPr>
        <w:pStyle w:val="style0"/>
        <w:spacing w:before="1" w:lineRule="auto" w:line="345"/>
        <w:ind w:left="5099" w:right="1490" w:firstLine="0"/>
        <w:jc w:val="left"/>
        <w:rPr>
          <w:rFonts w:ascii="Calibri" w:hAnsi="Calibri"/>
          <w:b/>
          <w:sz w:val="24"/>
          <w:szCs w:val="24"/>
        </w:rPr>
      </w:pPr>
      <w:r>
        <w:rPr>
          <w:rFonts w:ascii="Calibri" w:hAnsi="Calibri"/>
          <w:b/>
          <w:spacing w:val="-2"/>
          <w:sz w:val="24"/>
          <w:szCs w:val="24"/>
          <w:lang w:val="en-US"/>
        </w:rPr>
        <w:t xml:space="preserve">Disha </w:t>
      </w:r>
      <w:r>
        <w:rPr>
          <w:rFonts w:ascii="Calibri" w:hAnsi="Calibri"/>
          <w:b/>
          <w:spacing w:val="-2"/>
          <w:sz w:val="24"/>
          <w:szCs w:val="24"/>
        </w:rPr>
        <w:t xml:space="preserve">Dhanrajani </w:t>
      </w:r>
      <w:r>
        <w:rPr>
          <w:rFonts w:ascii="Calibri" w:hAnsi="Calibri"/>
          <w:b/>
          <w:spacing w:val="-2"/>
          <w:sz w:val="24"/>
          <w:szCs w:val="24"/>
          <w:lang w:val="en-US"/>
        </w:rPr>
        <w:t>,  MIT 2022E02343</w:t>
      </w: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66"/>
        <w:spacing w:before="477"/>
        <w:rPr>
          <w:rFonts w:ascii="Calibri"/>
          <w:b/>
          <w:sz w:val="24"/>
          <w:szCs w:val="24"/>
        </w:rPr>
      </w:pPr>
    </w:p>
    <w:p>
      <w:pPr>
        <w:pStyle w:val="style4100"/>
        <w:ind w:right="695"/>
        <w:rPr>
          <w:sz w:val="24"/>
          <w:szCs w:val="24"/>
          <w:u w:val="none"/>
        </w:rPr>
      </w:pPr>
      <w:r>
        <w:rPr>
          <w:spacing w:val="-2"/>
          <w:sz w:val="24"/>
          <w:szCs w:val="24"/>
          <w:u w:val="none"/>
        </w:rPr>
        <w:t>ABSTRACT</w:t>
      </w:r>
    </w:p>
    <w:p>
      <w:pPr>
        <w:pStyle w:val="style66"/>
        <w:spacing w:before="161"/>
        <w:rPr>
          <w:rFonts w:ascii="Arial"/>
          <w:b/>
          <w:sz w:val="24"/>
          <w:szCs w:val="24"/>
        </w:rPr>
      </w:pPr>
    </w:p>
    <w:p>
      <w:pPr>
        <w:pStyle w:val="style0"/>
        <w:spacing w:before="0" w:lineRule="auto" w:line="345"/>
        <w:ind w:left="500" w:right="1292" w:firstLine="0"/>
        <w:jc w:val="left"/>
        <w:rPr>
          <w:sz w:val="24"/>
          <w:szCs w:val="24"/>
        </w:rPr>
      </w:pPr>
      <w:r>
        <w:rPr>
          <w:sz w:val="24"/>
          <w:szCs w:val="24"/>
          <w:lang w:val="en-US"/>
        </w:rPr>
        <w:t>Human Resource Management (HRM) has evolved significantly over the years, expanding its scope beyond administrative tasks to strategic roles. One of its critical functions is to foster professional development among employees. This report delves into the multifaceted role of HR in nurturing and enhancing employee growth, contributing to both individual and organizational success.</w:t>
      </w:r>
    </w:p>
    <w:p>
      <w:pPr>
        <w:pStyle w:val="style0"/>
        <w:spacing w:before="0" w:lineRule="auto" w:line="345"/>
        <w:ind w:left="500" w:right="1292" w:firstLine="0"/>
        <w:jc w:val="left"/>
        <w:rPr>
          <w:sz w:val="24"/>
          <w:szCs w:val="24"/>
        </w:rPr>
      </w:pPr>
    </w:p>
    <w:p>
      <w:pPr>
        <w:pStyle w:val="style0"/>
        <w:spacing w:before="0" w:lineRule="auto" w:line="345"/>
        <w:ind w:left="500" w:right="1292" w:firstLine="0"/>
        <w:jc w:val="left"/>
        <w:rPr>
          <w:sz w:val="24"/>
          <w:szCs w:val="24"/>
        </w:rPr>
      </w:pPr>
      <w:r>
        <w:rPr>
          <w:sz w:val="24"/>
          <w:szCs w:val="24"/>
          <w:lang w:val="en-US"/>
        </w:rPr>
        <w:t>One of its critical functions is to foster professional development among employees. This report delves into the multifaceted role of HR in nurturing and enhancing employee growth, contributing to both individual and organizational success.</w:t>
      </w:r>
    </w:p>
    <w:p>
      <w:pPr>
        <w:pStyle w:val="style66"/>
        <w:rPr>
          <w:sz w:val="24"/>
          <w:szCs w:val="24"/>
        </w:rPr>
      </w:pPr>
    </w:p>
    <w:p>
      <w:pPr>
        <w:pStyle w:val="style66"/>
        <w:spacing w:before="187"/>
        <w:rPr>
          <w:sz w:val="24"/>
          <w:szCs w:val="24"/>
        </w:rPr>
      </w:pPr>
    </w:p>
    <w:p>
      <w:pPr>
        <w:pStyle w:val="style4100"/>
        <w:spacing w:before="1"/>
        <w:ind w:right="694"/>
        <w:rPr>
          <w:sz w:val="24"/>
          <w:szCs w:val="24"/>
          <w:u w:val="none"/>
        </w:rPr>
      </w:pPr>
      <w:r>
        <w:rPr>
          <w:sz w:val="24"/>
          <w:szCs w:val="24"/>
          <w:u w:val="none"/>
        </w:rPr>
        <w:t>TABLE</w:t>
      </w:r>
      <w:r>
        <w:rPr>
          <w:sz w:val="24"/>
          <w:szCs w:val="24"/>
          <w:u w:val="none"/>
          <w:lang w:val="en-US"/>
        </w:rPr>
        <w:t xml:space="preserve"> </w:t>
      </w:r>
      <w:r>
        <w:rPr>
          <w:sz w:val="24"/>
          <w:szCs w:val="24"/>
          <w:u w:val="none"/>
        </w:rPr>
        <w:t>OF</w:t>
      </w:r>
      <w:r>
        <w:rPr>
          <w:sz w:val="24"/>
          <w:szCs w:val="24"/>
          <w:u w:val="none"/>
          <w:lang w:val="en-US"/>
        </w:rPr>
        <w:t xml:space="preserve"> </w:t>
      </w:r>
      <w:r>
        <w:rPr>
          <w:spacing w:val="-2"/>
          <w:sz w:val="24"/>
          <w:szCs w:val="24"/>
          <w:u w:val="none"/>
        </w:rPr>
        <w:t>CONTENTS</w:t>
      </w:r>
    </w:p>
    <w:p>
      <w:pPr>
        <w:pStyle w:val="style66"/>
        <w:spacing w:before="2"/>
        <w:rPr>
          <w:rFonts w:ascii="Arial"/>
          <w:b/>
          <w:sz w:val="24"/>
          <w:szCs w:val="24"/>
        </w:rPr>
      </w:pPr>
    </w:p>
    <w:tbl>
      <w:tblPr>
        <w:tblW w:w="0" w:type="auto"/>
        <w:jc w:val="left"/>
        <w:tblInd w:w="13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firstRow="1" w:lastRow="1" w:firstColumn="1" w:lastColumn="1" w:noHBand="0" w:noVBand="0"/>
      </w:tblPr>
      <w:tblGrid>
        <w:gridCol w:w="2148"/>
        <w:gridCol w:w="5260"/>
        <w:gridCol w:w="2043"/>
      </w:tblGrid>
      <w:tr>
        <w:trPr>
          <w:trHeight w:val="947" w:hRule="atLeast"/>
          <w:jc w:val="left"/>
        </w:trPr>
        <w:tc>
          <w:tcPr>
            <w:tcW w:w="2148" w:type="dxa"/>
            <w:tcBorders/>
            <w:shd w:val="clear" w:color="auto" w:fill="c2c4c5"/>
          </w:tcPr>
          <w:p>
            <w:pPr>
              <w:pStyle w:val="style4104"/>
              <w:spacing w:before="183"/>
              <w:ind w:left="876" w:right="456" w:hanging="334"/>
              <w:rPr>
                <w:rFonts w:ascii="Times New Roman"/>
                <w:b/>
                <w:sz w:val="24"/>
                <w:szCs w:val="24"/>
              </w:rPr>
            </w:pPr>
            <w:r>
              <w:rPr>
                <w:rFonts w:ascii="Times New Roman"/>
                <w:b/>
                <w:spacing w:val="-4"/>
                <w:sz w:val="24"/>
                <w:szCs w:val="24"/>
              </w:rPr>
              <w:t>Chapter</w:t>
            </w:r>
            <w:r>
              <w:rPr>
                <w:rFonts w:ascii="Times New Roman"/>
                <w:b/>
                <w:spacing w:val="-4"/>
                <w:sz w:val="24"/>
                <w:szCs w:val="24"/>
                <w:lang w:val="en-US"/>
              </w:rPr>
              <w:t xml:space="preserve"> </w:t>
            </w:r>
            <w:r>
              <w:rPr>
                <w:rFonts w:ascii="Times New Roman"/>
                <w:b/>
                <w:spacing w:val="-4"/>
                <w:sz w:val="24"/>
                <w:szCs w:val="24"/>
              </w:rPr>
              <w:t>No.</w:t>
            </w:r>
          </w:p>
        </w:tc>
        <w:tc>
          <w:tcPr>
            <w:tcW w:w="5260" w:type="dxa"/>
            <w:tcBorders/>
            <w:shd w:val="clear" w:color="auto" w:fill="c2c4c5"/>
          </w:tcPr>
          <w:p>
            <w:pPr>
              <w:pStyle w:val="style4104"/>
              <w:spacing w:before="212"/>
              <w:ind w:right="547"/>
              <w:jc w:val="center"/>
              <w:rPr>
                <w:rFonts w:ascii="Times New Roman"/>
                <w:b/>
                <w:sz w:val="24"/>
                <w:szCs w:val="24"/>
              </w:rPr>
            </w:pPr>
            <w:r>
              <w:rPr>
                <w:rFonts w:ascii="Times New Roman"/>
                <w:b/>
                <w:spacing w:val="-2"/>
                <w:sz w:val="24"/>
                <w:szCs w:val="24"/>
              </w:rPr>
              <w:t>Title</w:t>
            </w:r>
          </w:p>
        </w:tc>
        <w:tc>
          <w:tcPr>
            <w:tcW w:w="2043" w:type="dxa"/>
            <w:tcBorders/>
            <w:shd w:val="clear" w:color="auto" w:fill="c2c4c5"/>
          </w:tcPr>
          <w:p>
            <w:pPr>
              <w:pStyle w:val="style4104"/>
              <w:spacing w:before="212"/>
              <w:ind w:left="439"/>
              <w:rPr>
                <w:rFonts w:ascii="Times New Roman"/>
                <w:b/>
                <w:sz w:val="24"/>
                <w:szCs w:val="24"/>
              </w:rPr>
            </w:pPr>
            <w:r>
              <w:rPr>
                <w:rFonts w:ascii="Times New Roman"/>
                <w:b/>
                <w:spacing w:val="-2"/>
                <w:sz w:val="24"/>
                <w:szCs w:val="24"/>
              </w:rPr>
              <w:t>Page</w:t>
            </w:r>
            <w:r>
              <w:rPr>
                <w:rFonts w:ascii="Times New Roman"/>
                <w:b/>
                <w:spacing w:val="-2"/>
                <w:sz w:val="24"/>
                <w:szCs w:val="24"/>
                <w:lang w:val="en-US"/>
              </w:rPr>
              <w:t xml:space="preserve"> </w:t>
            </w:r>
            <w:r>
              <w:rPr>
                <w:rFonts w:ascii="Times New Roman"/>
                <w:b/>
                <w:spacing w:val="-5"/>
                <w:sz w:val="24"/>
                <w:szCs w:val="24"/>
              </w:rPr>
              <w:t>No.</w:t>
            </w:r>
          </w:p>
        </w:tc>
      </w:tr>
      <w:tr>
        <w:tblPrEx/>
        <w:trPr>
          <w:trHeight w:val="604"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1</w:t>
            </w:r>
          </w:p>
        </w:tc>
        <w:tc>
          <w:tcPr>
            <w:tcW w:w="5260" w:type="dxa"/>
            <w:tcBorders/>
          </w:tcPr>
          <w:p>
            <w:pPr>
              <w:pStyle w:val="style4104"/>
              <w:spacing w:before="93"/>
              <w:ind w:left="117"/>
              <w:rPr>
                <w:rFonts w:ascii="Times New Roman"/>
                <w:sz w:val="24"/>
                <w:szCs w:val="24"/>
              </w:rPr>
            </w:pPr>
            <w:r>
              <w:rPr>
                <w:rFonts w:ascii="Times New Roman"/>
                <w:spacing w:val="-2"/>
                <w:sz w:val="24"/>
                <w:szCs w:val="24"/>
              </w:rPr>
              <w:t>Introduction</w:t>
            </w:r>
          </w:p>
        </w:tc>
        <w:tc>
          <w:tcPr>
            <w:tcW w:w="2043" w:type="dxa"/>
            <w:tcBorders/>
          </w:tcPr>
          <w:p>
            <w:pPr>
              <w:pStyle w:val="style4104"/>
              <w:ind w:left="0"/>
              <w:rPr>
                <w:rFonts w:ascii="Times New Roman"/>
                <w:sz w:val="24"/>
                <w:szCs w:val="24"/>
              </w:rPr>
            </w:pPr>
            <w:r>
              <w:rPr>
                <w:rFonts w:ascii="Times New Roman"/>
                <w:sz w:val="24"/>
                <w:szCs w:val="24"/>
                <w:lang w:val="en-US"/>
              </w:rPr>
              <w:t xml:space="preserve">     9</w:t>
            </w:r>
          </w:p>
        </w:tc>
      </w:tr>
      <w:tr>
        <w:tblPrEx/>
        <w:trPr>
          <w:trHeight w:val="8"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2</w:t>
            </w:r>
          </w:p>
        </w:tc>
        <w:tc>
          <w:tcPr>
            <w:tcW w:w="5260" w:type="dxa"/>
            <w:tcBorders/>
          </w:tcPr>
          <w:p>
            <w:pPr>
              <w:pStyle w:val="style4104"/>
              <w:spacing w:before="93"/>
              <w:ind w:left="0"/>
              <w:rPr>
                <w:rFonts w:ascii="Times New Roman"/>
                <w:sz w:val="24"/>
                <w:szCs w:val="24"/>
              </w:rPr>
            </w:pPr>
            <w:r>
              <w:rPr>
                <w:rFonts w:ascii="Times New Roman"/>
                <w:sz w:val="24"/>
                <w:szCs w:val="24"/>
                <w:lang w:val="en-US"/>
              </w:rPr>
              <w:t xml:space="preserve">  Understanding Professional Development</w:t>
            </w:r>
          </w:p>
          <w:p>
            <w:pPr>
              <w:pStyle w:val="style4104"/>
              <w:spacing w:before="93"/>
              <w:ind w:left="0"/>
              <w:rPr>
                <w:rFonts w:ascii="Times New Roman"/>
                <w:sz w:val="24"/>
                <w:szCs w:val="24"/>
              </w:rPr>
            </w:pPr>
          </w:p>
        </w:tc>
        <w:tc>
          <w:tcPr>
            <w:tcW w:w="2043" w:type="dxa"/>
            <w:tcBorders/>
          </w:tcPr>
          <w:p>
            <w:pPr>
              <w:pStyle w:val="style4104"/>
              <w:ind w:left="0"/>
              <w:rPr>
                <w:rFonts w:ascii="Times New Roman"/>
                <w:sz w:val="24"/>
                <w:szCs w:val="24"/>
              </w:rPr>
            </w:pPr>
            <w:r>
              <w:rPr>
                <w:rFonts w:ascii="Times New Roman"/>
                <w:sz w:val="24"/>
                <w:szCs w:val="24"/>
                <w:lang w:val="en-US"/>
              </w:rPr>
              <w:t xml:space="preserve">    11</w:t>
            </w:r>
          </w:p>
        </w:tc>
      </w:tr>
      <w:tr>
        <w:tblPrEx/>
        <w:trPr>
          <w:trHeight w:val="604" w:hRule="atLeast"/>
          <w:jc w:val="left"/>
        </w:trPr>
        <w:tc>
          <w:tcPr>
            <w:tcW w:w="2148" w:type="dxa"/>
            <w:tcBorders/>
          </w:tcPr>
          <w:p>
            <w:pPr>
              <w:pStyle w:val="style4104"/>
              <w:spacing w:before="9"/>
              <w:ind w:left="119"/>
              <w:jc w:val="center"/>
              <w:rPr>
                <w:rFonts w:ascii="Times New Roman"/>
                <w:sz w:val="24"/>
                <w:szCs w:val="24"/>
              </w:rPr>
            </w:pPr>
            <w:r>
              <w:rPr>
                <w:rFonts w:ascii="Times New Roman"/>
                <w:spacing w:val="-10"/>
                <w:sz w:val="24"/>
                <w:szCs w:val="24"/>
              </w:rPr>
              <w:t>3</w:t>
            </w:r>
          </w:p>
        </w:tc>
        <w:tc>
          <w:tcPr>
            <w:tcW w:w="5260" w:type="dxa"/>
            <w:tcBorders/>
          </w:tcPr>
          <w:p>
            <w:pPr>
              <w:pStyle w:val="style4104"/>
              <w:spacing w:before="96"/>
              <w:ind w:left="117"/>
              <w:rPr>
                <w:rFonts w:ascii="Times New Roman"/>
                <w:sz w:val="24"/>
                <w:szCs w:val="24"/>
              </w:rPr>
            </w:pPr>
            <w:r>
              <w:rPr>
                <w:rFonts w:ascii="Times New Roman"/>
                <w:sz w:val="24"/>
                <w:szCs w:val="24"/>
                <w:lang w:val="en-US"/>
              </w:rPr>
              <w:t>The Role of HR Management</w:t>
            </w:r>
          </w:p>
        </w:tc>
        <w:tc>
          <w:tcPr>
            <w:tcW w:w="2043" w:type="dxa"/>
            <w:tcBorders/>
          </w:tcPr>
          <w:p>
            <w:pPr>
              <w:pStyle w:val="style4104"/>
              <w:ind w:left="0"/>
              <w:rPr>
                <w:rFonts w:ascii="Times New Roman"/>
                <w:sz w:val="24"/>
                <w:szCs w:val="24"/>
              </w:rPr>
            </w:pPr>
            <w:r>
              <w:rPr>
                <w:rFonts w:ascii="Times New Roman"/>
                <w:sz w:val="24"/>
                <w:szCs w:val="24"/>
                <w:lang w:val="en-US"/>
              </w:rPr>
              <w:t xml:space="preserve">    15</w:t>
            </w:r>
          </w:p>
        </w:tc>
      </w:tr>
      <w:tr>
        <w:tblPrEx/>
        <w:trPr>
          <w:trHeight w:val="603"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4</w:t>
            </w:r>
          </w:p>
        </w:tc>
        <w:tc>
          <w:tcPr>
            <w:tcW w:w="5260" w:type="dxa"/>
            <w:tcBorders/>
          </w:tcPr>
          <w:p>
            <w:pPr>
              <w:pStyle w:val="style4104"/>
              <w:spacing w:before="95"/>
              <w:ind w:left="117"/>
              <w:rPr>
                <w:rFonts w:ascii="Times New Roman"/>
                <w:sz w:val="24"/>
                <w:szCs w:val="24"/>
              </w:rPr>
            </w:pPr>
            <w:r>
              <w:rPr>
                <w:rFonts w:ascii="Times New Roman"/>
                <w:sz w:val="24"/>
                <w:szCs w:val="24"/>
                <w:lang w:val="en-US"/>
              </w:rPr>
              <w:t>Challenges in HR Management</w:t>
            </w:r>
          </w:p>
        </w:tc>
        <w:tc>
          <w:tcPr>
            <w:tcW w:w="2043" w:type="dxa"/>
            <w:tcBorders/>
          </w:tcPr>
          <w:p>
            <w:pPr>
              <w:pStyle w:val="style4104"/>
              <w:rPr>
                <w:rFonts w:ascii="Times New Roman"/>
                <w:sz w:val="24"/>
                <w:szCs w:val="24"/>
              </w:rPr>
            </w:pPr>
            <w:r>
              <w:rPr>
                <w:rFonts w:ascii="Times New Roman"/>
                <w:sz w:val="24"/>
                <w:szCs w:val="24"/>
                <w:lang w:val="en-US"/>
              </w:rPr>
              <w:t xml:space="preserve">    36</w:t>
            </w:r>
          </w:p>
        </w:tc>
      </w:tr>
      <w:tr>
        <w:tblPrEx/>
        <w:trPr>
          <w:trHeight w:val="570"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5</w:t>
            </w:r>
          </w:p>
        </w:tc>
        <w:tc>
          <w:tcPr>
            <w:tcW w:w="5260" w:type="dxa"/>
            <w:tcBorders/>
          </w:tcPr>
          <w:p>
            <w:pPr>
              <w:pStyle w:val="style4104"/>
              <w:spacing w:before="93"/>
              <w:ind w:left="0"/>
              <w:rPr>
                <w:rFonts w:ascii="Times New Roman"/>
                <w:sz w:val="24"/>
                <w:szCs w:val="24"/>
              </w:rPr>
            </w:pPr>
            <w:r>
              <w:rPr>
                <w:rFonts w:ascii="Times New Roman"/>
                <w:sz w:val="24"/>
                <w:szCs w:val="24"/>
                <w:lang w:val="en-US"/>
              </w:rPr>
              <w:t xml:space="preserve">  Cast Study</w:t>
            </w:r>
          </w:p>
        </w:tc>
        <w:tc>
          <w:tcPr>
            <w:tcW w:w="2043" w:type="dxa"/>
            <w:tcBorders/>
          </w:tcPr>
          <w:p>
            <w:pPr>
              <w:pStyle w:val="style4104"/>
              <w:ind w:left="0"/>
              <w:rPr>
                <w:rFonts w:ascii="Times New Roman"/>
                <w:sz w:val="24"/>
                <w:szCs w:val="24"/>
              </w:rPr>
            </w:pPr>
            <w:r>
              <w:rPr>
                <w:rFonts w:ascii="Times New Roman"/>
                <w:sz w:val="24"/>
                <w:szCs w:val="24"/>
                <w:lang w:val="en-US"/>
              </w:rPr>
              <w:t xml:space="preserve">    41</w:t>
            </w:r>
          </w:p>
        </w:tc>
      </w:tr>
      <w:tr>
        <w:tblPrEx/>
        <w:trPr>
          <w:trHeight w:val="747" w:hRule="atLeast"/>
          <w:jc w:val="left"/>
        </w:trPr>
        <w:tc>
          <w:tcPr>
            <w:tcW w:w="2148" w:type="dxa"/>
            <w:tcBorders/>
          </w:tcPr>
          <w:p>
            <w:pPr>
              <w:pStyle w:val="style4104"/>
              <w:spacing w:before="9"/>
              <w:ind w:left="119"/>
              <w:jc w:val="center"/>
              <w:rPr>
                <w:rFonts w:ascii="Times New Roman"/>
                <w:sz w:val="24"/>
                <w:szCs w:val="24"/>
              </w:rPr>
            </w:pPr>
            <w:r>
              <w:rPr>
                <w:rFonts w:ascii="Times New Roman"/>
                <w:spacing w:val="-10"/>
                <w:sz w:val="24"/>
                <w:szCs w:val="24"/>
              </w:rPr>
              <w:t>6</w:t>
            </w:r>
          </w:p>
        </w:tc>
        <w:tc>
          <w:tcPr>
            <w:tcW w:w="5260" w:type="dxa"/>
            <w:tcBorders/>
          </w:tcPr>
          <w:p>
            <w:pPr>
              <w:pStyle w:val="style4104"/>
              <w:spacing w:before="95"/>
              <w:ind w:left="117"/>
              <w:rPr>
                <w:rFonts w:ascii="Times New Roman"/>
                <w:sz w:val="24"/>
                <w:szCs w:val="24"/>
              </w:rPr>
            </w:pPr>
            <w:r>
              <w:rPr>
                <w:rFonts w:ascii="Times New Roman"/>
                <w:sz w:val="24"/>
                <w:szCs w:val="24"/>
                <w:lang w:val="en-US"/>
              </w:rPr>
              <w:t xml:space="preserve">Conclusion </w:t>
            </w:r>
          </w:p>
        </w:tc>
        <w:tc>
          <w:tcPr>
            <w:tcW w:w="2043" w:type="dxa"/>
            <w:tcBorders/>
          </w:tcPr>
          <w:p>
            <w:pPr>
              <w:pStyle w:val="style4104"/>
              <w:ind w:left="0"/>
              <w:rPr>
                <w:rFonts w:ascii="Times New Roman"/>
                <w:sz w:val="24"/>
                <w:szCs w:val="24"/>
              </w:rPr>
            </w:pPr>
            <w:r>
              <w:rPr>
                <w:rFonts w:ascii="Times New Roman"/>
                <w:sz w:val="24"/>
                <w:szCs w:val="24"/>
                <w:lang w:val="en-US"/>
              </w:rPr>
              <w:t xml:space="preserve">    48</w:t>
            </w:r>
          </w:p>
        </w:tc>
      </w:tr>
      <w:tr>
        <w:tblPrEx/>
        <w:trPr>
          <w:trHeight w:val="666" w:hRule="atLeast"/>
          <w:jc w:val="left"/>
        </w:trPr>
        <w:tc>
          <w:tcPr>
            <w:tcW w:w="2148" w:type="dxa"/>
            <w:tcBorders/>
          </w:tcPr>
          <w:p>
            <w:pPr>
              <w:pStyle w:val="style4104"/>
              <w:spacing w:before="7"/>
              <w:ind w:left="119"/>
              <w:jc w:val="center"/>
              <w:rPr>
                <w:rFonts w:ascii="Times New Roman"/>
                <w:sz w:val="24"/>
                <w:szCs w:val="24"/>
              </w:rPr>
            </w:pPr>
            <w:r>
              <w:rPr>
                <w:rFonts w:ascii="Times New Roman"/>
                <w:spacing w:val="-10"/>
                <w:sz w:val="24"/>
                <w:szCs w:val="24"/>
              </w:rPr>
              <w:t>7</w:t>
            </w:r>
          </w:p>
        </w:tc>
        <w:tc>
          <w:tcPr>
            <w:tcW w:w="5260" w:type="dxa"/>
            <w:tcBorders/>
          </w:tcPr>
          <w:p>
            <w:pPr>
              <w:pStyle w:val="style4104"/>
              <w:spacing w:before="93"/>
              <w:ind w:left="0"/>
              <w:rPr>
                <w:rFonts w:ascii="Times New Roman"/>
                <w:sz w:val="24"/>
                <w:szCs w:val="24"/>
              </w:rPr>
            </w:pPr>
            <w:r>
              <w:rPr>
                <w:rFonts w:ascii="Times New Roman"/>
                <w:sz w:val="24"/>
                <w:szCs w:val="24"/>
                <w:lang w:val="en-US"/>
              </w:rPr>
              <w:t xml:space="preserve">   Bibliography</w:t>
            </w:r>
          </w:p>
        </w:tc>
        <w:tc>
          <w:tcPr>
            <w:tcW w:w="2043" w:type="dxa"/>
            <w:tcBorders/>
          </w:tcPr>
          <w:p>
            <w:pPr>
              <w:pStyle w:val="style4104"/>
              <w:ind w:left="0"/>
              <w:rPr>
                <w:rFonts w:ascii="Times New Roman"/>
                <w:sz w:val="24"/>
                <w:szCs w:val="24"/>
              </w:rPr>
            </w:pPr>
            <w:r>
              <w:rPr>
                <w:rFonts w:ascii="Times New Roman"/>
                <w:sz w:val="24"/>
                <w:szCs w:val="24"/>
                <w:lang w:val="en-US"/>
              </w:rPr>
              <w:t xml:space="preserve">    51</w:t>
            </w:r>
          </w:p>
        </w:tc>
      </w:tr>
      <w:tr>
        <w:tblPrEx/>
        <w:trPr>
          <w:trHeight w:val="0" w:hRule="auto"/>
          <w:jc w:val="left"/>
        </w:trPr>
        <w:tc>
          <w:tcPr>
            <w:tcW w:w="2148" w:type="dxa"/>
            <w:tcBorders/>
          </w:tcPr>
          <w:p>
            <w:pPr>
              <w:pStyle w:val="style4104"/>
              <w:spacing w:before="7"/>
              <w:ind w:left="0"/>
              <w:jc w:val="left"/>
              <w:rPr>
                <w:rFonts w:ascii="Times New Roman"/>
                <w:sz w:val="24"/>
                <w:szCs w:val="24"/>
              </w:rPr>
            </w:pPr>
            <w:r>
              <w:rPr>
                <w:rFonts w:ascii="Times New Roman"/>
                <w:sz w:val="24"/>
                <w:szCs w:val="24"/>
                <w:lang w:val="en-US"/>
              </w:rPr>
              <w:t xml:space="preserve">                  8</w:t>
            </w:r>
          </w:p>
        </w:tc>
        <w:tc>
          <w:tcPr>
            <w:tcW w:w="5260" w:type="dxa"/>
            <w:tcBorders/>
          </w:tcPr>
          <w:p>
            <w:pPr>
              <w:pStyle w:val="style4104"/>
              <w:spacing w:before="93"/>
              <w:ind w:left="117"/>
              <w:rPr>
                <w:rFonts w:ascii="Times New Roman"/>
                <w:sz w:val="24"/>
                <w:szCs w:val="24"/>
              </w:rPr>
            </w:pPr>
            <w:r>
              <w:rPr>
                <w:rFonts w:ascii="Times New Roman"/>
                <w:sz w:val="24"/>
                <w:szCs w:val="24"/>
                <w:lang w:val="en-US"/>
              </w:rPr>
              <w:t xml:space="preserve"> Exempt Certificate </w:t>
            </w:r>
          </w:p>
        </w:tc>
        <w:tc>
          <w:tcPr>
            <w:tcW w:w="2043" w:type="dxa"/>
            <w:tcBorders/>
          </w:tcPr>
          <w:p>
            <w:pPr>
              <w:pStyle w:val="style4104"/>
              <w:rPr>
                <w:rFonts w:ascii="Times New Roman"/>
                <w:sz w:val="24"/>
                <w:szCs w:val="24"/>
              </w:rPr>
            </w:pPr>
            <w:r>
              <w:rPr>
                <w:rFonts w:ascii="Times New Roman"/>
                <w:sz w:val="24"/>
                <w:szCs w:val="24"/>
                <w:lang w:val="en-US"/>
              </w:rPr>
              <w:t xml:space="preserve">    52</w:t>
            </w:r>
          </w:p>
          <w:p>
            <w:pPr>
              <w:pStyle w:val="style4104"/>
              <w:rPr>
                <w:rFonts w:ascii="Times New Roman"/>
                <w:sz w:val="24"/>
                <w:szCs w:val="24"/>
              </w:rPr>
            </w:pPr>
          </w:p>
        </w:tc>
      </w:tr>
    </w:tbl>
    <w:p>
      <w:pPr>
        <w:pStyle w:val="style0"/>
        <w:spacing w:after="0"/>
        <w:rPr>
          <w:rFonts w:ascii="Times New Roman"/>
          <w:sz w:val="24"/>
          <w:szCs w:val="24"/>
        </w:rPr>
        <w:sectPr>
          <w:pgSz w:w="11940" w:h="16860" w:orient="portrait"/>
          <w:pgMar w:top="1060" w:right="240" w:bottom="980" w:left="940" w:header="637" w:footer="792" w:gutter="0"/>
          <w:pgNumType w:fmt="decimal"/>
        </w:sectPr>
      </w:pPr>
    </w:p>
    <w:p>
      <w:pPr>
        <w:pStyle w:val="style66"/>
        <w:rPr>
          <w:rFonts w:ascii="Arial"/>
          <w:b/>
          <w:sz w:val="24"/>
          <w:szCs w:val="24"/>
        </w:rPr>
      </w:pPr>
    </w:p>
    <w:p>
      <w:pPr>
        <w:pStyle w:val="style66"/>
        <w:spacing w:before="2"/>
        <w:rPr>
          <w:rFonts w:ascii="Arial"/>
          <w:b/>
          <w:sz w:val="24"/>
          <w:szCs w:val="24"/>
        </w:rPr>
      </w:pPr>
    </w:p>
    <w:p>
      <w:pPr>
        <w:pStyle w:val="style0"/>
        <w:spacing w:before="0"/>
        <w:ind w:left="0" w:right="672" w:firstLine="0"/>
        <w:jc w:val="center"/>
        <w:rPr>
          <w:rFonts w:ascii="Arial"/>
          <w:b/>
          <w:sz w:val="24"/>
          <w:szCs w:val="24"/>
        </w:rPr>
      </w:pPr>
      <w:r>
        <w:rPr>
          <w:rFonts w:ascii="Arial"/>
          <w:b/>
          <w:spacing w:val="-2"/>
          <w:sz w:val="24"/>
          <w:szCs w:val="24"/>
          <w:u w:val="single"/>
        </w:rPr>
        <w:t>CHAPTER</w:t>
      </w:r>
      <w:r>
        <w:rPr>
          <w:rFonts w:ascii="Arial"/>
          <w:b/>
          <w:spacing w:val="-2"/>
          <w:sz w:val="24"/>
          <w:szCs w:val="24"/>
          <w:u w:val="single"/>
          <w:lang w:val="en-US"/>
        </w:rPr>
        <w:t xml:space="preserve"> </w:t>
      </w:r>
      <w:r>
        <w:rPr>
          <w:rFonts w:ascii="Arial"/>
          <w:b/>
          <w:spacing w:val="-12"/>
          <w:sz w:val="24"/>
          <w:szCs w:val="24"/>
          <w:u w:val="single"/>
        </w:rPr>
        <w:t>1</w:t>
      </w:r>
    </w:p>
    <w:p>
      <w:pPr>
        <w:pStyle w:val="style4102"/>
        <w:spacing w:before="237"/>
        <w:ind w:right="689"/>
        <w:rPr>
          <w:sz w:val="24"/>
          <w:szCs w:val="24"/>
        </w:rPr>
      </w:pPr>
      <w:r>
        <w:rPr>
          <w:spacing w:val="-2"/>
          <w:sz w:val="24"/>
          <w:szCs w:val="24"/>
        </w:rPr>
        <w:t>INTRODUCTION</w:t>
      </w:r>
    </w:p>
    <w:p>
      <w:pPr>
        <w:pStyle w:val="style4102"/>
        <w:spacing w:before="237"/>
        <w:ind w:right="689"/>
        <w:rPr>
          <w:b w:val="false"/>
          <w:bCs w:val="false"/>
          <w:sz w:val="24"/>
          <w:szCs w:val="24"/>
        </w:rPr>
      </w:pPr>
      <w:r>
        <w:rPr>
          <w:b w:val="false"/>
          <w:bCs w:val="false"/>
          <w:sz w:val="24"/>
          <w:szCs w:val="24"/>
          <w:lang w:val="en-US"/>
        </w:rPr>
        <w:t>Human Resource Management (HRM) has evolved significantly over the years, expanding its scope beyond administrative tasks to strategic roles. One of its critical functions is to foster professional development among employees. This report delves into the multifaceted role of HR in nurturing and enhancing employee growth, contributing to both individual and organizational success.</w:t>
      </w:r>
    </w:p>
    <w:p>
      <w:pPr>
        <w:pStyle w:val="style4102"/>
        <w:spacing w:before="237"/>
        <w:ind w:right="689"/>
        <w:rPr>
          <w:b w:val="false"/>
          <w:bCs w:val="false"/>
          <w:sz w:val="24"/>
          <w:szCs w:val="24"/>
        </w:rPr>
      </w:pPr>
    </w:p>
    <w:p>
      <w:pPr>
        <w:pStyle w:val="style66"/>
        <w:spacing w:before="31"/>
        <w:rPr>
          <w:rFonts w:ascii="Arial"/>
          <w:b/>
          <w:sz w:val="24"/>
          <w:szCs w:val="24"/>
        </w:rPr>
      </w:pPr>
    </w:p>
    <w:p>
      <w:pPr>
        <w:pStyle w:val="style4100"/>
        <w:spacing w:before="239"/>
        <w:rPr>
          <w:sz w:val="24"/>
          <w:szCs w:val="24"/>
          <w:u w:val="none"/>
        </w:rPr>
      </w:pPr>
      <w:r>
        <w:rPr>
          <w:spacing w:val="-2"/>
          <w:sz w:val="24"/>
          <w:szCs w:val="24"/>
          <w:u w:val="single"/>
        </w:rPr>
        <w:t>CHAPTER</w:t>
      </w:r>
      <w:r>
        <w:rPr>
          <w:spacing w:val="-2"/>
          <w:sz w:val="24"/>
          <w:szCs w:val="24"/>
          <w:u w:val="single"/>
          <w:lang w:val="en-US"/>
        </w:rPr>
        <w:t xml:space="preserve">  </w:t>
      </w:r>
      <w:r>
        <w:rPr>
          <w:spacing w:val="-12"/>
          <w:sz w:val="24"/>
          <w:szCs w:val="24"/>
          <w:u w:val="single"/>
        </w:rPr>
        <w:t>2</w:t>
      </w:r>
    </w:p>
    <w:p>
      <w:pPr>
        <w:pStyle w:val="style4102"/>
        <w:spacing w:before="237"/>
        <w:ind w:right="690"/>
        <w:rPr>
          <w:sz w:val="24"/>
          <w:szCs w:val="24"/>
        </w:rPr>
      </w:pPr>
      <w:r>
        <w:rPr>
          <w:sz w:val="24"/>
          <w:szCs w:val="24"/>
          <w:lang w:val="en-US"/>
        </w:rPr>
        <w:t>Understanding Professional Development</w:t>
      </w:r>
    </w:p>
    <w:p>
      <w:pPr>
        <w:pStyle w:val="style4102"/>
        <w:spacing w:before="237"/>
        <w:ind w:right="690"/>
        <w:rPr>
          <w:b w:val="false"/>
          <w:bCs w:val="false"/>
          <w:sz w:val="24"/>
          <w:szCs w:val="24"/>
        </w:rPr>
      </w:pPr>
      <w:r>
        <w:rPr>
          <w:b w:val="false"/>
          <w:bCs w:val="false"/>
          <w:sz w:val="24"/>
          <w:szCs w:val="24"/>
          <w:lang w:val="en-US"/>
        </w:rPr>
        <w:t>It involves continuous learning, career advancement, and personal growth. Effective professional development programs are essential for organizations to remain competitive, adapt to changing market dynamics, and retain top talent.</w:t>
      </w:r>
    </w:p>
    <w:p>
      <w:pPr>
        <w:pStyle w:val="style4102"/>
        <w:spacing w:before="237"/>
        <w:ind w:right="690"/>
        <w:rPr>
          <w:b w:val="false"/>
          <w:bCs w:val="false"/>
          <w:sz w:val="24"/>
          <w:szCs w:val="24"/>
        </w:rPr>
      </w:pPr>
    </w:p>
    <w:p>
      <w:pPr>
        <w:pStyle w:val="style4102"/>
        <w:spacing w:before="237"/>
        <w:ind w:right="690"/>
        <w:rPr>
          <w:b w:val="false"/>
          <w:bCs w:val="false"/>
          <w:sz w:val="24"/>
          <w:szCs w:val="24"/>
        </w:rPr>
      </w:pPr>
    </w:p>
    <w:p>
      <w:pPr>
        <w:pStyle w:val="style4100"/>
        <w:spacing w:before="285"/>
        <w:rPr>
          <w:sz w:val="24"/>
          <w:szCs w:val="24"/>
          <w:u w:val="none"/>
        </w:rPr>
      </w:pPr>
      <w:r>
        <w:rPr>
          <w:spacing w:val="-2"/>
          <w:sz w:val="24"/>
          <w:szCs w:val="24"/>
          <w:u w:val="single"/>
        </w:rPr>
        <w:t>CHAPTER</w:t>
      </w:r>
      <w:r>
        <w:rPr>
          <w:spacing w:val="-2"/>
          <w:sz w:val="24"/>
          <w:szCs w:val="24"/>
          <w:u w:val="single"/>
          <w:lang w:val="en-US"/>
        </w:rPr>
        <w:t xml:space="preserve"> </w:t>
      </w:r>
      <w:r>
        <w:rPr>
          <w:spacing w:val="-12"/>
          <w:sz w:val="24"/>
          <w:szCs w:val="24"/>
          <w:u w:val="single"/>
        </w:rPr>
        <w:t>3</w:t>
      </w:r>
    </w:p>
    <w:p>
      <w:pPr>
        <w:pStyle w:val="style4102"/>
        <w:spacing w:before="236"/>
        <w:ind w:right="687"/>
        <w:rPr>
          <w:sz w:val="24"/>
          <w:szCs w:val="24"/>
        </w:rPr>
      </w:pPr>
      <w:r>
        <w:rPr>
          <w:sz w:val="24"/>
          <w:szCs w:val="24"/>
          <w:lang w:val="en-US"/>
        </w:rPr>
        <w:t>The Role of HR Management</w:t>
      </w:r>
    </w:p>
    <w:p>
      <w:pPr>
        <w:pStyle w:val="style4102"/>
        <w:numPr>
          <w:ilvl w:val="0"/>
          <w:numId w:val="1"/>
        </w:numPr>
        <w:spacing w:before="236"/>
        <w:ind w:right="687"/>
        <w:rPr>
          <w:b w:val="false"/>
          <w:bCs w:val="false"/>
          <w:sz w:val="24"/>
          <w:szCs w:val="24"/>
        </w:rPr>
      </w:pPr>
      <w:r>
        <w:rPr>
          <w:b w:val="false"/>
          <w:bCs w:val="false"/>
          <w:sz w:val="24"/>
          <w:szCs w:val="24"/>
          <w:lang w:val="en-US"/>
        </w:rPr>
        <w:t>Needs Assessment and Planning</w:t>
      </w:r>
    </w:p>
    <w:p>
      <w:pPr>
        <w:pStyle w:val="style4102"/>
        <w:numPr>
          <w:ilvl w:val="0"/>
          <w:numId w:val="1"/>
        </w:numPr>
        <w:spacing w:before="236"/>
        <w:ind w:right="687"/>
        <w:rPr>
          <w:b w:val="false"/>
          <w:bCs w:val="false"/>
          <w:sz w:val="24"/>
          <w:szCs w:val="24"/>
        </w:rPr>
      </w:pPr>
      <w:r>
        <w:rPr>
          <w:b w:val="false"/>
          <w:bCs w:val="false"/>
          <w:sz w:val="24"/>
          <w:szCs w:val="24"/>
          <w:lang w:val="en-US"/>
        </w:rPr>
        <w:t>Learning and Development Programs</w:t>
      </w:r>
    </w:p>
    <w:p>
      <w:pPr>
        <w:pStyle w:val="style4102"/>
        <w:numPr>
          <w:ilvl w:val="0"/>
          <w:numId w:val="1"/>
        </w:numPr>
        <w:spacing w:before="236"/>
        <w:ind w:right="687"/>
        <w:rPr>
          <w:b w:val="false"/>
          <w:bCs w:val="false"/>
          <w:sz w:val="24"/>
          <w:szCs w:val="24"/>
        </w:rPr>
      </w:pPr>
      <w:r>
        <w:rPr>
          <w:b w:val="false"/>
          <w:bCs w:val="false"/>
          <w:sz w:val="24"/>
          <w:szCs w:val="24"/>
          <w:lang w:val="en-US"/>
        </w:rPr>
        <w:t>Performance Management and Feedback</w:t>
      </w:r>
    </w:p>
    <w:p>
      <w:pPr>
        <w:pStyle w:val="style4102"/>
        <w:numPr>
          <w:ilvl w:val="0"/>
          <w:numId w:val="1"/>
        </w:numPr>
        <w:spacing w:before="236"/>
        <w:ind w:right="687"/>
        <w:rPr>
          <w:b w:val="false"/>
          <w:bCs w:val="false"/>
          <w:sz w:val="24"/>
          <w:szCs w:val="24"/>
        </w:rPr>
      </w:pPr>
      <w:r>
        <w:rPr>
          <w:b w:val="false"/>
          <w:bCs w:val="false"/>
          <w:sz w:val="24"/>
          <w:szCs w:val="24"/>
          <w:lang w:val="en-US"/>
        </w:rPr>
        <w:t>Career Development and Succession Planning</w:t>
      </w:r>
    </w:p>
    <w:p>
      <w:pPr>
        <w:pStyle w:val="style4102"/>
        <w:numPr>
          <w:ilvl w:val="0"/>
          <w:numId w:val="1"/>
        </w:numPr>
        <w:spacing w:before="236"/>
        <w:ind w:right="687"/>
        <w:rPr>
          <w:b w:val="false"/>
          <w:bCs w:val="false"/>
          <w:sz w:val="24"/>
          <w:szCs w:val="24"/>
        </w:rPr>
      </w:pPr>
      <w:r>
        <w:rPr>
          <w:b w:val="false"/>
          <w:bCs w:val="false"/>
          <w:sz w:val="24"/>
          <w:szCs w:val="24"/>
          <w:lang w:val="en-US"/>
        </w:rPr>
        <w:t>Employee Engagement and Motivation</w:t>
      </w:r>
    </w:p>
    <w:p>
      <w:pPr>
        <w:pStyle w:val="style4102"/>
        <w:numPr>
          <w:ilvl w:val="0"/>
          <w:numId w:val="1"/>
        </w:numPr>
        <w:spacing w:before="236"/>
        <w:ind w:right="687"/>
        <w:rPr>
          <w:b w:val="false"/>
          <w:bCs w:val="false"/>
          <w:sz w:val="24"/>
          <w:szCs w:val="24"/>
        </w:rPr>
      </w:pPr>
      <w:r>
        <w:rPr>
          <w:b w:val="false"/>
          <w:bCs w:val="false"/>
          <w:sz w:val="24"/>
          <w:szCs w:val="24"/>
          <w:lang w:val="en-US"/>
        </w:rPr>
        <w:t>Compliance and Ethics</w:t>
      </w:r>
    </w:p>
    <w:p>
      <w:pPr>
        <w:pStyle w:val="style4102"/>
        <w:numPr>
          <w:ilvl w:val="0"/>
          <w:numId w:val="0"/>
        </w:numPr>
        <w:spacing w:before="236"/>
        <w:ind w:left="720" w:right="687" w:firstLine="0"/>
        <w:rPr>
          <w:b w:val="false"/>
          <w:bCs w:val="false"/>
          <w:sz w:val="24"/>
          <w:szCs w:val="24"/>
        </w:rPr>
      </w:pPr>
    </w:p>
    <w:p>
      <w:pPr>
        <w:pStyle w:val="style0"/>
        <w:spacing w:after="0" w:lineRule="auto" w:line="240"/>
        <w:jc w:val="left"/>
        <w:rPr>
          <w:sz w:val="24"/>
          <w:szCs w:val="24"/>
        </w:rPr>
        <w:sectPr>
          <w:pgSz w:w="11940" w:h="16860" w:orient="portrait"/>
          <w:pgMar w:top="1060" w:right="240" w:bottom="980" w:left="940" w:header="637" w:footer="792" w:gutter="0"/>
          <w:pgNumType w:fmt="decimal"/>
        </w:sectPr>
      </w:pPr>
    </w:p>
    <w:p>
      <w:pPr>
        <w:pStyle w:val="style4102"/>
        <w:spacing w:before="219"/>
        <w:ind w:left="3800" w:leftChars="0" w:right="689"/>
        <w:jc w:val="left"/>
        <w:rPr>
          <w:sz w:val="24"/>
          <w:szCs w:val="24"/>
          <w:u w:val="single" w:color="000000"/>
        </w:rPr>
      </w:pPr>
      <w:r>
        <w:rPr>
          <w:sz w:val="24"/>
          <w:szCs w:val="24"/>
        </w:rPr>
        <w:drawing>
          <wp:anchor distT="0" distB="0" distL="0" distR="0" simplePos="false" relativeHeight="2" behindDoc="false" locked="false" layoutInCell="true" allowOverlap="true">
            <wp:simplePos x="0" y="0"/>
            <wp:positionH relativeFrom="page">
              <wp:posOffset>5664200</wp:posOffset>
            </wp:positionH>
            <wp:positionV relativeFrom="page">
              <wp:posOffset>461670</wp:posOffset>
            </wp:positionV>
            <wp:extent cx="1746884" cy="269848"/>
            <wp:effectExtent l="0" t="0" r="0" b="0"/>
            <wp:wrapNone/>
            <wp:docPr id="1031" name="Image 7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76"/>
                    <pic:cNvPicPr/>
                  </pic:nvPicPr>
                  <pic:blipFill>
                    <a:blip r:embed="rId10" cstate="print"/>
                    <a:srcRect l="0" t="0" r="0" b="0"/>
                    <a:stretch/>
                  </pic:blipFill>
                  <pic:spPr>
                    <a:xfrm rot="0">
                      <a:off x="0" y="0"/>
                      <a:ext cx="1746884" cy="269848"/>
                    </a:xfrm>
                    <a:prstGeom prst="rect"/>
                  </pic:spPr>
                </pic:pic>
              </a:graphicData>
            </a:graphic>
          </wp:anchor>
        </w:drawing>
      </w:r>
      <w:r>
        <w:rPr>
          <w:sz w:val="24"/>
          <w:szCs w:val="24"/>
          <w:lang w:val="en-US"/>
        </w:rPr>
        <w:t xml:space="preserve">          </w:t>
      </w:r>
      <w:r>
        <w:rPr>
          <w:sz w:val="24"/>
          <w:szCs w:val="24"/>
          <w:u w:val="single" w:color="000000"/>
          <w:lang w:val="en-US"/>
        </w:rPr>
        <w:t xml:space="preserve">CHAPTER 4 </w:t>
      </w:r>
    </w:p>
    <w:p>
      <w:pPr>
        <w:pStyle w:val="style66"/>
        <w:ind w:left="0"/>
        <w:rPr>
          <w:sz w:val="24"/>
          <w:szCs w:val="24"/>
          <w:lang w:val="en-IN"/>
        </w:rPr>
      </w:pPr>
      <w:r>
        <w:rPr>
          <w:sz w:val="24"/>
          <w:szCs w:val="24"/>
          <w:lang w:val="en-US"/>
        </w:rPr>
        <w:t xml:space="preserve">            </w:t>
      </w:r>
    </w:p>
    <w:p>
      <w:pPr>
        <w:pStyle w:val="style66"/>
        <w:ind w:left="3600" w:leftChars="0"/>
        <w:rPr>
          <w:sz w:val="24"/>
          <w:szCs w:val="24"/>
        </w:rPr>
      </w:pPr>
      <w:r>
        <w:rPr>
          <w:sz w:val="24"/>
          <w:szCs w:val="24"/>
          <w:lang w:val="en-US"/>
        </w:rPr>
        <w:t xml:space="preserve">              </w:t>
      </w:r>
      <w:r>
        <w:rPr>
          <w:b/>
          <w:bCs/>
          <w:sz w:val="24"/>
          <w:szCs w:val="24"/>
          <w:lang w:val="en-US"/>
        </w:rPr>
        <w:t>Challenges</w:t>
      </w:r>
      <w:r>
        <w:rPr>
          <w:sz w:val="24"/>
          <w:szCs w:val="24"/>
          <w:lang w:val="en-US"/>
        </w:rPr>
        <w:t xml:space="preserve"> </w:t>
      </w:r>
    </w:p>
    <w:p>
      <w:pPr>
        <w:pStyle w:val="style66"/>
        <w:ind w:left="3600" w:leftChars="0"/>
        <w:rPr>
          <w:sz w:val="24"/>
          <w:szCs w:val="24"/>
        </w:rPr>
      </w:pPr>
    </w:p>
    <w:p>
      <w:pPr>
        <w:pStyle w:val="style66"/>
        <w:spacing w:before="150"/>
        <w:rPr>
          <w:sz w:val="24"/>
          <w:szCs w:val="24"/>
        </w:rPr>
      </w:pPr>
    </w:p>
    <w:p>
      <w:pPr>
        <w:pStyle w:val="style4100"/>
        <w:spacing w:before="1"/>
        <w:rPr>
          <w:sz w:val="24"/>
          <w:szCs w:val="24"/>
          <w:u w:val="none"/>
        </w:rPr>
      </w:pPr>
      <w:r>
        <w:rPr>
          <w:spacing w:val="-2"/>
          <w:sz w:val="24"/>
          <w:szCs w:val="24"/>
          <w:u w:val="single"/>
        </w:rPr>
        <w:t>CHAPTER</w:t>
      </w:r>
      <w:r>
        <w:rPr>
          <w:spacing w:val="-2"/>
          <w:sz w:val="24"/>
          <w:szCs w:val="24"/>
          <w:u w:val="single"/>
          <w:lang w:val="en-US"/>
        </w:rPr>
        <w:t xml:space="preserve"> </w:t>
      </w:r>
      <w:r>
        <w:rPr>
          <w:spacing w:val="-12"/>
          <w:sz w:val="24"/>
          <w:szCs w:val="24"/>
          <w:u w:val="single"/>
        </w:rPr>
        <w:t>5</w:t>
      </w:r>
    </w:p>
    <w:p>
      <w:pPr>
        <w:pStyle w:val="style4102"/>
        <w:spacing w:before="236"/>
        <w:ind w:left="0" w:right="687"/>
        <w:rPr>
          <w:sz w:val="24"/>
          <w:szCs w:val="24"/>
        </w:rPr>
      </w:pPr>
      <w:r>
        <w:rPr>
          <w:sz w:val="24"/>
          <w:szCs w:val="24"/>
          <w:lang w:val="en-US"/>
        </w:rPr>
        <w:t xml:space="preserve">   </w:t>
      </w:r>
      <w:r>
        <w:rPr>
          <w:sz w:val="24"/>
          <w:szCs w:val="24"/>
        </w:rPr>
        <w:t>C</w:t>
      </w:r>
      <w:r>
        <w:rPr>
          <w:sz w:val="24"/>
          <w:szCs w:val="24"/>
          <w:lang w:val="en-US"/>
        </w:rPr>
        <w:t>ase Study</w:t>
      </w:r>
    </w:p>
    <w:p>
      <w:pPr>
        <w:pStyle w:val="style4102"/>
        <w:spacing w:before="236"/>
        <w:ind w:left="0" w:right="687"/>
        <w:rPr>
          <w:sz w:val="24"/>
          <w:szCs w:val="24"/>
        </w:rPr>
      </w:pPr>
    </w:p>
    <w:p>
      <w:pPr>
        <w:pStyle w:val="style66"/>
        <w:spacing w:before="191"/>
        <w:rPr>
          <w:sz w:val="24"/>
          <w:szCs w:val="24"/>
        </w:rPr>
      </w:pPr>
    </w:p>
    <w:p>
      <w:pPr>
        <w:pStyle w:val="style4100"/>
        <w:rPr>
          <w:sz w:val="24"/>
          <w:szCs w:val="24"/>
          <w:u w:val="none"/>
        </w:rPr>
      </w:pPr>
      <w:r>
        <w:rPr>
          <w:spacing w:val="-2"/>
          <w:sz w:val="24"/>
          <w:szCs w:val="24"/>
          <w:u w:val="single"/>
        </w:rPr>
        <w:t>CHAPTER</w:t>
      </w:r>
      <w:r>
        <w:rPr>
          <w:spacing w:val="-2"/>
          <w:sz w:val="24"/>
          <w:szCs w:val="24"/>
          <w:u w:val="single"/>
          <w:lang w:val="en-US"/>
        </w:rPr>
        <w:t xml:space="preserve"> </w:t>
      </w:r>
      <w:r>
        <w:rPr>
          <w:spacing w:val="-12"/>
          <w:sz w:val="24"/>
          <w:szCs w:val="24"/>
          <w:u w:val="single"/>
        </w:rPr>
        <w:t>6</w:t>
      </w:r>
    </w:p>
    <w:p>
      <w:pPr>
        <w:pStyle w:val="style4102"/>
        <w:spacing w:before="237"/>
        <w:ind w:right="406"/>
        <w:rPr>
          <w:rFonts w:ascii="Times New Roman"/>
          <w:sz w:val="24"/>
          <w:szCs w:val="24"/>
        </w:rPr>
      </w:pPr>
      <w:r>
        <w:rPr>
          <w:sz w:val="24"/>
          <w:szCs w:val="24"/>
          <w:lang w:val="en-US"/>
        </w:rPr>
        <w:t xml:space="preserve">Conclusion </w:t>
      </w:r>
    </w:p>
    <w:p>
      <w:pPr>
        <w:pStyle w:val="style4102"/>
        <w:spacing w:before="237"/>
        <w:ind w:right="406"/>
        <w:rPr>
          <w:rFonts w:ascii="Times New Roman"/>
          <w:sz w:val="24"/>
          <w:szCs w:val="24"/>
        </w:rPr>
      </w:pPr>
    </w:p>
    <w:p>
      <w:pPr>
        <w:pStyle w:val="style4102"/>
        <w:spacing w:before="237"/>
        <w:ind w:right="406"/>
        <w:rPr>
          <w:rFonts w:ascii="Times New Roman"/>
          <w:sz w:val="24"/>
          <w:szCs w:val="24"/>
        </w:rPr>
      </w:pPr>
    </w:p>
    <w:p>
      <w:pPr>
        <w:pStyle w:val="style4100"/>
        <w:rPr>
          <w:sz w:val="24"/>
          <w:szCs w:val="24"/>
          <w:u w:val="none"/>
        </w:rPr>
      </w:pPr>
      <w:r>
        <w:rPr>
          <w:spacing w:val="-2"/>
          <w:sz w:val="24"/>
          <w:szCs w:val="24"/>
          <w:u w:val="single"/>
        </w:rPr>
        <w:t>CHAPTER</w:t>
      </w:r>
      <w:r>
        <w:rPr>
          <w:spacing w:val="-2"/>
          <w:sz w:val="24"/>
          <w:szCs w:val="24"/>
          <w:u w:val="single"/>
          <w:lang w:val="en-US"/>
        </w:rPr>
        <w:t xml:space="preserve"> 7 </w:t>
      </w:r>
    </w:p>
    <w:p>
      <w:pPr>
        <w:pStyle w:val="style4102"/>
        <w:spacing w:before="237"/>
        <w:ind w:right="692"/>
        <w:rPr>
          <w:sz w:val="24"/>
          <w:szCs w:val="24"/>
        </w:rPr>
      </w:pPr>
      <w:r>
        <w:rPr>
          <w:sz w:val="24"/>
          <w:szCs w:val="24"/>
        </w:rPr>
        <w:t>REFERENCES</w:t>
      </w:r>
      <w:r>
        <w:rPr>
          <w:sz w:val="24"/>
          <w:szCs w:val="24"/>
          <w:lang w:val="en-US"/>
        </w:rPr>
        <w:t xml:space="preserve"> </w:t>
      </w:r>
      <w:r>
        <w:rPr>
          <w:sz w:val="24"/>
          <w:szCs w:val="24"/>
        </w:rPr>
        <w:t>/</w:t>
      </w:r>
      <w:r>
        <w:rPr>
          <w:sz w:val="24"/>
          <w:szCs w:val="24"/>
          <w:lang w:val="en-US"/>
        </w:rPr>
        <w:t xml:space="preserve"> </w:t>
      </w:r>
      <w:r>
        <w:rPr>
          <w:spacing w:val="-2"/>
          <w:sz w:val="24"/>
          <w:szCs w:val="24"/>
        </w:rPr>
        <w:t>BIBLIOGRAPHY</w:t>
      </w:r>
    </w:p>
    <w:p>
      <w:pPr>
        <w:pStyle w:val="style4102"/>
        <w:spacing w:before="237"/>
        <w:ind w:right="692"/>
        <w:rPr>
          <w:sz w:val="24"/>
          <w:szCs w:val="24"/>
        </w:rPr>
      </w:pPr>
    </w:p>
    <w:p>
      <w:pPr>
        <w:pStyle w:val="style4102"/>
        <w:spacing w:before="237"/>
        <w:ind w:right="692"/>
        <w:jc w:val="left"/>
        <w:rPr>
          <w:b w:val="false"/>
          <w:bCs w:val="false"/>
          <w:sz w:val="24"/>
          <w:szCs w:val="24"/>
        </w:rPr>
      </w:pPr>
      <w:r>
        <w:rPr>
          <w:sz w:val="24"/>
          <w:szCs w:val="24"/>
          <w:lang w:val="en-IN"/>
        </w:rPr>
        <w:t xml:space="preserve">• </w:t>
      </w:r>
    </w:p>
    <w:p>
      <w:pPr>
        <w:pStyle w:val="style4102"/>
        <w:spacing w:before="237"/>
        <w:ind w:right="692"/>
        <w:rPr>
          <w:b w:val="false"/>
          <w:bCs w:val="false"/>
          <w:sz w:val="24"/>
          <w:szCs w:val="24"/>
        </w:rPr>
      </w:pPr>
    </w:p>
    <w:p>
      <w:pPr>
        <w:pStyle w:val="style66"/>
        <w:spacing w:before="34"/>
        <w:rPr>
          <w:rFonts w:ascii="Arial"/>
          <w:b/>
          <w:sz w:val="24"/>
          <w:szCs w:val="24"/>
        </w:rPr>
      </w:pPr>
    </w:p>
    <w:p>
      <w:pPr>
        <w:pStyle w:val="style0"/>
        <w:spacing w:after="0" w:lineRule="exact" w:line="321"/>
        <w:jc w:val="left"/>
        <w:rPr>
          <w:sz w:val="24"/>
          <w:szCs w:val="24"/>
        </w:rPr>
        <w:sectPr>
          <w:headerReference w:type="default" r:id="rId11"/>
          <w:footerReference w:type="default" r:id="rId12"/>
          <w:pgSz w:w="11940" w:h="16860" w:orient="portrait"/>
          <w:pgMar w:top="1940" w:right="240" w:bottom="980" w:left="940" w:header="1453" w:footer="792" w:gutter="0"/>
          <w:pgNumType w:fmt="decimal"/>
        </w:sectPr>
      </w:pPr>
    </w:p>
    <w:bookmarkStart w:id="0" w:name="_GoBack"/>
    <w:bookmarkEnd w:id="0"/>
    <w:p>
      <w:pPr>
        <w:pStyle w:val="style0"/>
        <w:spacing w:after="200" w:lineRule="auto" w:line="276"/>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The Role of HR Management in Professional Development of Employees in an Organization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Arial"/>
          <w:b/>
          <w:bCs/>
          <w:sz w:val="28"/>
          <w:szCs w:val="28"/>
          <w:lang w:val="en-US"/>
        </w:rPr>
        <w:t>Introduction</w:t>
      </w:r>
      <w:r>
        <w:rPr>
          <w:rFonts w:ascii="Arial"/>
          <w:b/>
          <w:bCs/>
          <w:sz w:val="24"/>
          <w:szCs w:val="24"/>
          <w:lang w:val="en-US"/>
        </w:rPr>
        <w:t xml:space="preserve"> :</w:t>
      </w:r>
      <w:r>
        <w:rPr>
          <w:rFonts w:ascii="Arial"/>
          <w:b/>
          <w:sz w:val="24"/>
          <w:szCs w:val="24"/>
          <w:lang w:val="en-US"/>
        </w:rPr>
        <w:t xml:space="preserve">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The Human Resources (HR) department plays a pivotal role in fostering the professional development of employees within an organization. It serves as the strategic catalyst that aligns individual growth with organizational objectives, ensuring that the workforce is equipped to meet the challenges and opportunities of the future.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HR's involvement extends far beyond traditional administrative tasks, encompassing a broad range of activities that directly impact employee engagement, productivity, and overall job satisfaction.</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At the core of HR's role in professional development is the creation of a supportive environment that encourages learning, growth, and innovation. HR professionals work diligently to identify and address the specific developmental needs of employees, ensuring that their skills and knowledge are aligned with the organization's strategic goals.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involves conducting comprehensive needs assessments, designing targeted training programs, and providing mentor ship and coaching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HR also plays a crucial role in facilitating career development planning. By working closely with employees, HR helps them identify their career aspirations, set realistic goals, and develop a roadmap to achieve them. This involves providing guidance on educational opportunities, internal mobility options, and external networking events. By investing in the professional growth of employees, HR demonstrates a commitment to their long-term success and fosters a sense of loyalty and engagement.</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Furthermore, HR is responsible for ensuring that performance management systems are in place to provide employees with regular feedback and opportunities for development. By conducting performance reviews and setting clear expectations, HR helps employees understand their strengths and areas for improvement. This facilitates a culture of continuous learning and growth, where employees are encouraged to strive for excellence.</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In addition to these core responsibilities, HR also plays a vital role in succession planning. By identifying and developing high-potential employees, HR helps ensure that the organization has a pipeline of talented individuals who are ready to take on leadership roles. This not only strengthens the organization's future but also provides employees with opportunities for advancement and career growth.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Moreover, HR can contribute significantly to employee engagement and retention by fostering a positive and supportive work environment. By creating a culture of recognition, appreciation, and work-life balance, HR can help employees feel valued and motivated. This can lead to increased job satisfaction, higher productivity, and lower turnover rates.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Beyond these core responsibilities, HR can also play a key role in promoting diversity, equity, and inclusion within the organization. By implementing policies and practices that support a diverse workforce, HR can create a more inclusive and equitable workplace where all employees feel valued and respected. This can lead to increased innovation, creativity, and overall organizational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 conclusion, HR's role in employee professional development is essential for the long-term success of any organization. By creating a supportive environment, facilitating career development, and providing opportunities for growth, HR helps employees reach their full potential and contribute to the organization's overall success. A well-developed and engaged workforce is a valuable asset that can drive innovation, improve productivity, and enhance the organization's competitive advantage.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Human Resource Management (HRM) has evolved significantly over the years, expanding its scope beyond administrative tasks to strategic roles. One of its critical functions is to foster professional development among employees. This report delves into the multifaceted role of HR in nurturing and enhancing employee growth, contributing to both individual and organizational success.</w:t>
      </w:r>
    </w:p>
    <w:p>
      <w:pPr>
        <w:autoSpaceDE w:val="false"/>
        <w:autoSpaceDN w:val="false"/>
        <w:spacing w:after="200" w:lineRule="auto" w:line="276"/>
        <w:jc w:val="left"/>
        <w:rPr>
          <w:rFonts w:ascii="Arial"/>
          <w:b w:val="false"/>
          <w:bCs w:val="false"/>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also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plays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crucial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facilitating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closely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helps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aspirations,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set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realistic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roadmap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involves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guidance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educational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mobility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networking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events.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demonstrates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commitment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long-term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fosters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sense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loyalty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p>
    <w:p>
      <w:pPr>
        <w:pStyle w:val="style0"/>
        <w:spacing w:after="200" w:lineRule="auto" w:line="276"/>
        <w:jc w:val="left"/>
        <w:rPr>
          <w:rFonts w:ascii="Arial"/>
          <w:b w:val="false"/>
          <w:bCs w:val="false"/>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Understanding Professional Development</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Professional development is a continuous process of learning and growth that goes beyond simply acquiring new skills or knowledge. It's a deliberate and strategic journey that empowers individuals to enhance their career prospects, increase their job satisfaction, and contribute meaningfully to their organizations.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At its core, professional development is about personal and professional growth. It involves actively seeking out opportunities to improve one's skills, knowledge, and abilities in a chosen field. This can be achieved through a variety of means, including formal education, on-the-job training, mentorship, networking, and self-directed learning.</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Key Components of Professional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Self-Assessment: The journey begins with a thorough understanding of one's strengths, weaknesses, and areas for improvement. This self-assessment provides a valuable foundation for setting realistic goals and identifying development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Goal Setting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Setting clear and achievable career objectives is essential for staying focused and motivated. These goals should align with personal aspirations and organizational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Learning and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Acquiring new knowledge and skills is a fundamental aspect of professional development. This can be achieved through formal education, such as courses and workshops, as well as informal learning activities, such as reading industry publications or attending conferences.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Mentors hip and Coaching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Seeking guidance and support from experienced professionals can accelerate personal and professional growth. Mentors and coaches can offer valuable insights, advice, and networking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Networking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Building relationships with colleagues, industry experts, and potential mentors is essential for career advancement and personal growth. Networking provides access to new opportunities, information, and perspectives.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Performance Evaluation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Regularly assessing progress and seeking feedback is crucial for identifying areas for improvement and staying on track with career goals. Performance evaluations can also provide valuable insights into strengths and weaknesses.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Benefits of Professional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Advancement: Investing in professional development can significantly enhance career prospects. It can lead to promotions, increased responsibilities, and higher earning potential.</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Enhanced Skills: Developing new skills and knowledge can make individuals more valuable assets to their organizations. It can also increase job satisfaction and confidence.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Increased Job Satisfaction: Professional development can lead to greater fulfillment and enjoyment in one's work. When individuals feel challenged and engaged, they are more likely to be satisfied with their jobs.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Improved Adaptability: In today's rapidly changing business landscape, the ability to adapt is essential. Professional development helps individuals stay up-to-date with industry trends and develop the skills needed to navigate new challenges.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Boosted Confidence: As individuals acquire new skills and knowledge, their self-confidence often increases. This can lead to improved performance, increased motivation, and greater resilience.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Strategies for Professional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Take Courses and Workshops: Enroll in relevant training programs to acquire new skills and knowledge.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Seek Mentor ship: Find a mentor who can offer guidance, support, and valuable insights.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Join Professional Organizations: Network with peers and industry experts, and stay up-to-date on industry trends.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Read Industry Publications: Keep informed about the latest developments in your field by reading industry publications, attending conferences, and following thought leaders.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Volunteer or Take on New Projects: Gain experience and exposure to different areas by volunteering for projects or taking on new responsibilities.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Seek Feedback: Ask for input from colleagues, supervisors, and mentors to identify areas for improvement and celebrate successes.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Remember, professional development is a lifelong journey. It's important to make it a priority and continuously invest in your growth and learning. By actively pursuing professional development, you can unlock your full potential, achieve your career goals, and make a significant impact in your field.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Professional development encompasses a range of activities aimed at improving employees' skills, knowledge, and abilities. It involves continuous learning, career advancement, and personal growth. Effective professional development programs are essential for organizations to remain competitive, adapt to changing market dynamics, and retain top talent.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Strategic Role of HR Management: A Comprehensive Overview</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Human Resources (HR) management, once considered a purely administrative function, has evolved into a strategic partner that drives organizational success. HR professionals are no longer merely custodians of employee records; they are strategic advisors who play a pivotal role in shaping the organization's culture, attracting top talent, and fostering a high-performance workforce.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Strategic Partnering: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Aligning HR with Business Goals: HR professionals collaborate closely with senior management to ensure that HR strategies and initiatives are aligned with the organization's overall business objectives. This strategic partnership helps HR contribute meaningfully to the achievement of organizational goals.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Providing Strategic Insights: HR offers valuable insights into workforce trends, labor market conditions, and talent management strategies. By analyzing data and conducting research, HR can identify emerging trends and anticipate future challenges, enabling the organization to make informed decisions.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Talent Acquisition: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Attracting Top Talent: HR plays a crucial role in attracting and recruiting top talent. This involves developing a strong employer brand, leveraging various recruitment channels, and crafting compelling job descriptions.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Effective On boarding: A well-designed on boarding process helps new employees feel welcomed, valued, and prepared to succeed. HR is responsible for creating a smooth transition and ensuring that new hires have the necessary resources and support to be successful.</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Fostering a Positive Work Environment: HR is responsible for creating a positive and inclusive work environment that promotes employee engagement, satisfaction, and well-being. This involves addressing employee concerns, resolving conflicts, and fostering a sense of belonging.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Management: HR implements performance management systems to evaluate employee performance, provide feedback, and identify development opportunities. Effective performance management helps employees align their goals with organizational objectives and drive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Compensation and Benefits: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Competitive Compensation Packages: HR develops competitive compensation packages to attract and retain top talent. This involves conducting salary surveys, analyzing market trends, and ensuring that compensation practices are fair and equitable.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Comprehensive Benefits Programs: HR administers a variety of employee benefits programs, including health insurance, retirement plans, and paid time off. These benefits contribute to employee satisfaction and well-being.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Training and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Identifying Development Needs: HR conducts needs assessments to identify the skills and knowledge that employees need to succeed in their roles. This helps ensure that training programs are targeted and effective.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Designing and Delivering Training: HR designs and delivers training programs to enhance employee skills, knowledge, and performance. These programs can range from technical skills training to leadership development workshops.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Career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HR supports employee career development by providing guidance, mentor ship, and opportunities for growth. This helps employees achieve their career goals and stay engaged with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Organizational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Driving Change: HR plays a crucial role in managing organizational change, helping employees adapt to new processes, technologies, or structures.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Fostering a Positive Culture: HR contributes to the development and maintenance of a positive organizational culture that aligns with the company's values and mission.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Succession Planning: HR identifies and develops high-potential employees to fill critical leadership roles, ensuring the organization's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Legal Compliance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Ensuring Compliance: HR is responsible for ensuring that the organization complies with all applicable labor laws and regulations. This includes managing employee relations, preventing discrimination, and promoting workplace safety.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Managing Employee Relations: HR handles employee relations issues, including disciplinary actions, grievance procedures, and investigations.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Beyond these core responsibilities, HR also plays a critical role in promoting diversity, equity, and inclusion (DEI). By fostering a workplace where everyone feels valued, respected, and included, HR can create a more innovative, productive, and engaged workforce. This involves implementing DEI policies, providing training on unconscious bias, and creating employee resource groups.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Additionally, HR can play a significant role in enhancing employee well-being. By promoting work-life balance, offering wellness programs, and addressing mental health concerns, HR can contribute to a healthier and happier workforce. This can lead to increased productivity, reduced absenteeism, and improved employee morale.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 conclusion, HR management is a multifaceted function that is essential for the success of any organization. HR professionals are strategic partners who contribute to talent acquisition, employee engagement, performance management, organizational development, and legal compliance. By effectively managing these areas, HR can create a positive and productive work environment that supports the organization's goals and fosters employee satisfaction.</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Calibri" w:cs="Times New Roman" w:eastAsia="宋体" w:hAnsi="Calibri" w:hint="default"/>
          <w:b w:val="false"/>
          <w:bCs w:val="false"/>
          <w:i w:val="false"/>
          <w:iCs w:val="false"/>
          <w:color w:val="auto"/>
          <w:sz w:val="24"/>
          <w:szCs w:val="24"/>
          <w:highlight w:val="none"/>
          <w:vertAlign w:val="baseline"/>
          <w:em w:val="none"/>
          <w:lang w:val="en-US" w:eastAsia="zh-CN"/>
        </w:rPr>
      </w:pPr>
    </w:p>
    <w:p>
      <w:pPr>
        <w:pStyle w:val="style0"/>
        <w:spacing w:after="200" w:lineRule="auto" w:line="276"/>
        <w:jc w:val="left"/>
        <w:rPr>
          <w:rFonts w:ascii="Calibri" w:cs="Times New Roman" w:eastAsia="宋体" w:hAnsi="Calibri" w:hint="default"/>
          <w:b/>
          <w:bCs/>
          <w:i w:val="false"/>
          <w:iCs w:val="false"/>
          <w:color w:val="auto"/>
          <w:sz w:val="32"/>
          <w:szCs w:val="32"/>
          <w:highlight w:val="none"/>
          <w:vertAlign w:val="baseline"/>
          <w:em w:val="none"/>
          <w:lang w:val="en-US" w:eastAsia="zh-CN"/>
        </w:rPr>
      </w:pPr>
      <w:r>
        <w:rPr>
          <w:rFonts w:ascii="Calibri" w:cs="Times New Roman" w:eastAsia="宋体" w:hAnsi="Calibri" w:hint="default"/>
          <w:b/>
          <w:bCs/>
          <w:i w:val="false"/>
          <w:iCs w:val="false"/>
          <w:color w:val="auto"/>
          <w:sz w:val="32"/>
          <w:szCs w:val="32"/>
          <w:highlight w:val="none"/>
          <w:vertAlign w:val="baseline"/>
          <w:em w:val="none"/>
          <w:lang w:val="en-US" w:eastAsia="zh-CN"/>
        </w:rPr>
        <w:t>The Role of HR Management  :</w:t>
      </w:r>
    </w:p>
    <w:p>
      <w:pPr>
        <w:pStyle w:val="style0"/>
        <w:spacing w:after="200" w:lineRule="auto" w:line="276"/>
        <w:jc w:val="left"/>
        <w:rPr>
          <w:rFonts w:ascii="Calibri" w:cs="Times New Roman" w:eastAsia="宋体" w:hAnsi="Calibri" w:hint="default"/>
          <w:b w:val="false"/>
          <w:bCs w:val="false"/>
          <w:i w:val="false"/>
          <w:iCs w:val="false"/>
          <w:color w:val="auto"/>
          <w:sz w:val="24"/>
          <w:szCs w:val="24"/>
          <w:highlight w:val="none"/>
          <w:vertAlign w:val="baseline"/>
          <w:em w:val="none"/>
          <w:lang w:val="en-US" w:eastAsia="zh-CN"/>
        </w:rPr>
      </w:pPr>
    </w:p>
    <w:p>
      <w:pPr>
        <w:pStyle w:val="style0"/>
        <w:spacing w:after="200" w:lineRule="auto" w:line="276"/>
        <w:jc w:val="left"/>
        <w:rPr>
          <w:rFonts w:ascii="Arial"/>
          <w:b/>
          <w:bCs/>
          <w:sz w:val="28"/>
          <w:szCs w:val="28"/>
        </w:rPr>
      </w:pPr>
      <w:r>
        <w:rPr>
          <w:rFonts w:ascii="Calibri" w:cs="Times New Roman" w:eastAsia="宋体" w:hAnsi="Calibri" w:hint="default"/>
          <w:b/>
          <w:bCs/>
          <w:i w:val="false"/>
          <w:iCs w:val="false"/>
          <w:color w:val="auto"/>
          <w:sz w:val="28"/>
          <w:szCs w:val="28"/>
          <w:highlight w:val="none"/>
          <w:vertAlign w:val="baseline"/>
          <w:em w:val="none"/>
          <w:lang w:val="en-US" w:eastAsia="zh-CN"/>
        </w:rPr>
        <w:t>1.Needs Assessment and Planning Report</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needs assessment report presents the findings of a rigorous analysis conducted  to identify gaps in employee skills, knowledge, and abilities. The assessment aimed to align professional development initiatives with the organization's strategic goals and ensure that employees have the necessary competencies to meet current and future challenges.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Methodology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needs assessment employed a multifaceted approach, incorporating a variety of data collection and analysis techniques. These included: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Surveys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A detailed survey was distributed to all employees to gather information on their perceived skill gaps, career aspirations, and training preferences. The survey questions were carefully designed to capture a wide range of perspectives and ensure the reliability of the data.</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Focus Groups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Focus groups were conducted with representatives from various departments and levels within the organization. These discussions provided valuable insights into the specific needs and challenges faced by different employee groups.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Interviews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In-depth interviews were conducted with key stakeholders, including managers, supervisors, subject matter experts, and HR professionals. These interviews helped to identify organizational priorities, the specific skills required to achieve them, and the challenges and opportunities facing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Job Analysis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A thorough analysis of job descriptions was conducted to determine the specific skills and competencies required for each role. This information was used to identify areas where employees may need additional training or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Performance Reviews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Recent performance reviews were analyzed to identify areas for improvement and to identify the skills and knowledge that employees need to develop. Additionally, performance data was analyzed to identify trends and patterns that could inform the needs assessment.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Industry Benchmarking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The organization's skills and competencies were compared to industry benchmarks to identify areas where the organization may be lagging behind or ahead. This information was used to inform the development of training and development initiatives.</w:t>
      </w:r>
    </w:p>
    <w:p>
      <w:pPr>
        <w:pStyle w:val="style0"/>
        <w:spacing w:after="200" w:lineRule="auto" w:line="276"/>
        <w:jc w:val="left"/>
        <w:rPr>
          <w:rFonts w:ascii="Arial"/>
          <w:b/>
          <w:sz w:val="24"/>
          <w:szCs w:val="24"/>
        </w:rPr>
      </w:pPr>
    </w:p>
    <w:p>
      <w:pPr>
        <w:pStyle w:val="style0"/>
        <w:numPr>
          <w:ilvl w:val="0"/>
          <w:numId w:val="0"/>
        </w:numPr>
        <w:spacing w:after="200" w:lineRule="auto" w:line="276"/>
        <w:ind w:left="0"/>
        <w:jc w:val="left"/>
        <w:rPr>
          <w:rFonts w:ascii="Calibri" w:cs="Times New Roman" w:eastAsia="宋体" w:hAnsi="Calibri" w:hint="default"/>
          <w:b w:val="false"/>
          <w:bCs w:val="false"/>
          <w:i w:val="false"/>
          <w:iCs w:val="false"/>
          <w:color w:val="auto"/>
          <w:sz w:val="28"/>
          <w:szCs w:val="28"/>
          <w:highlight w:val="none"/>
          <w:vertAlign w:val="baseline"/>
          <w:em w:val="none"/>
          <w:lang w:val="en-US" w:eastAsia="zh-CN"/>
        </w:rPr>
      </w:pPr>
    </w:p>
    <w:p>
      <w:pPr>
        <w:pStyle w:val="style0"/>
        <w:numPr>
          <w:ilvl w:val="0"/>
          <w:numId w:val="0"/>
        </w:numPr>
        <w:spacing w:after="200" w:lineRule="auto" w:line="276"/>
        <w:ind w:left="0"/>
        <w:jc w:val="left"/>
        <w:rPr>
          <w:rFonts w:ascii="Arial"/>
          <w:b w:val="false"/>
          <w:bCs w:val="false"/>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Key Findings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needs assessment revealed several 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Skill Gaps: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Significant skill gaps were identified in [specific areas, e.g., technical skills, leadership development, customer service]. These gaps were particularly evident in [specific departments or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Career Aspirations: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Employees expressed a strong desire for career advancement and professional growth. Many employees indicated a desire for increased responsibility, higher salaries, and opportunities for leadership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Employees indicated a preference for [specific training formats, e.g., online courses, workshops, on-the-job training]. Additionally, employees expressed a desire for flexible learning options that accommodate their individual needs and schedules.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Organizational Needs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The organization identified a need to improve [specific areas, e.g., employee engagement, productivity, innovation]. These areas were identified as critical to the organization's success and future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needs assessment also identified emerging trends in the industry that may impact the organization's future needs. These trends included [specific trends, e.g., technological advancements, changing customer expectations, globalization].</w:t>
      </w:r>
    </w:p>
    <w:p>
      <w:pPr>
        <w:pStyle w:val="style0"/>
        <w:spacing w:after="200" w:lineRule="auto" w:line="276"/>
        <w:jc w:val="left"/>
        <w:rPr>
          <w:rFonts w:ascii="Arial"/>
          <w:b/>
          <w:sz w:val="24"/>
          <w:szCs w:val="24"/>
        </w:rPr>
      </w:pP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findings of the needs assessment, the following recommendations are proposed: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Develop and implement targeted training programs to address the identified skill gaps. These programs should be designed to meet the specific needs of different employee groups and should be delivered in a variety of formats, including online courses, workshops, and on-the-job training.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Development Initiatives: Establish a comprehensive career development framework to support employees in achieving their career goals. This framework should include career counseling, mentor ship programs, and opportunities for internal mobility.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Mentor ship and Coaching Programs: Implement mentorship and coaching programs to provide employees with guidance, support, and opportunities for professional growth. Mentors and coaches can help employees develop their skills, build relationships, and navigate their careers.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Management Improvements: Enhance performance management systems to provide more frequent feedback and opportunities for development. This will help employees identify areas for improvement and set goals for their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Initiatives: Implement initiatives to improve employee engagement, such as employee recognition programs, team-building activities, and flexible work arrangements. A more engaged workforce is more productive, innovative, and committed to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Future-Focused Training: Develop training programs that anticipate future trends and prepare employees for emerging challenges. This will help the organization stay competitive and adapt to changes in the industry.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needs assessment has provided valuable insights into the current state of employee development within [Organization Name]. By implementing the recommended initiatives, the organization can address skill gaps, enhance employee engagement, and support the achievement of its strategic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[Include any additional findings, recommendations, or supporting data as needed.]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Identifying Development Gaps: HR conducts assessments to identify skill deficiencies, knowledge gaps, and career aspirations of employees.</w:t>
      </w:r>
    </w:p>
    <w:p>
      <w:pPr>
        <w:pStyle w:val="style0"/>
        <w:spacing w:after="200" w:lineRule="auto" w:line="276"/>
        <w:jc w:val="left"/>
        <w:rPr>
          <w:rFonts w:ascii="Arial"/>
          <w:b/>
          <w:sz w:val="24"/>
          <w:szCs w:val="24"/>
          <w:lang w:val="en-US"/>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Tailored Development Plans: Based on the assessments, HR develops personalized development plans that align with individual goals and organizational objectives.</w:t>
      </w:r>
    </w:p>
    <w:p>
      <w:pPr>
        <w:pStyle w:val="style0"/>
        <w:spacing w:after="200" w:lineRule="auto" w:line="276"/>
        <w:ind w:left="0"/>
        <w:jc w:val="left"/>
        <w:rPr>
          <w:rFonts w:ascii="Arial"/>
          <w:b/>
          <w:sz w:val="24"/>
          <w:szCs w:val="24"/>
          <w:lang w:val="en-US"/>
        </w:rPr>
      </w:pPr>
    </w:p>
    <w:p>
      <w:pPr>
        <w:pStyle w:val="style0"/>
        <w:spacing w:after="200" w:lineRule="auto" w:line="276"/>
        <w:ind w:left="0"/>
        <w:jc w:val="left"/>
        <w:rPr/>
      </w:pPr>
      <w:r>
        <w:rPr>
          <w:rFonts w:ascii="Arial"/>
          <w:b/>
          <w:sz w:val="24"/>
          <w:szCs w:val="24"/>
          <w:lang w:val="en-US"/>
        </w:rPr>
        <w:t xml:space="preserve">                    </w:t>
      </w:r>
      <w:r>
        <w:rPr/>
        <w:drawing>
          <wp:inline distL="0" distT="0" distB="0" distR="0">
            <wp:extent cx="3416300" cy="2944440"/>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13" cstate="print"/>
                    <a:srcRect l="0" t="0" r="0" b="0"/>
                    <a:stretch/>
                  </pic:blipFill>
                  <pic:spPr>
                    <a:xfrm rot="0">
                      <a:off x="0" y="0"/>
                      <a:ext cx="3416300" cy="2944440"/>
                    </a:xfrm>
                    <a:prstGeom prst="rect"/>
                  </pic:spPr>
                </pic:pic>
              </a:graphicData>
            </a:graphic>
          </wp:inline>
        </w:drawing>
      </w:r>
      <w:r>
        <w:rPr>
          <w:lang w:val="en-US"/>
        </w:rPr>
        <w:t xml:space="preserve">          </w:t>
      </w:r>
    </w:p>
    <w:p>
      <w:pPr>
        <w:pStyle w:val="style0"/>
        <w:spacing w:after="200" w:lineRule="auto" w:line="276"/>
        <w:ind w:left="0"/>
        <w:jc w:val="left"/>
        <w:rPr>
          <w:rFonts w:ascii="Arial"/>
          <w:b/>
          <w:sz w:val="24"/>
          <w:szCs w:val="24"/>
        </w:rPr>
      </w:pPr>
      <w:r>
        <w:rPr>
          <w:lang w:val="en-US"/>
        </w:rPr>
        <w:t xml:space="preserve">           </w:t>
      </w:r>
    </w:p>
    <w:p>
      <w:pPr>
        <w:pStyle w:val="style0"/>
        <w:spacing w:after="200" w:lineRule="auto" w:line="276"/>
        <w:ind w:left="0"/>
        <w:jc w:val="left"/>
        <w:rPr>
          <w:rFonts w:ascii="Arial"/>
          <w:b/>
          <w:sz w:val="24"/>
          <w:szCs w:val="24"/>
        </w:rPr>
      </w:pPr>
    </w:p>
    <w:p>
      <w:pPr>
        <w:pStyle w:val="style0"/>
        <w:spacing w:after="200" w:lineRule="auto" w:line="276"/>
        <w:ind w:left="0"/>
        <w:jc w:val="left"/>
        <w:rPr>
          <w:rFonts w:ascii="Arial"/>
          <w:b/>
          <w:sz w:val="24"/>
          <w:szCs w:val="24"/>
        </w:rPr>
      </w:pPr>
    </w:p>
    <w:p>
      <w:pPr>
        <w:pStyle w:val="style0"/>
        <w:spacing w:after="200" w:lineRule="auto" w:line="276"/>
        <w:ind w:left="0"/>
        <w:jc w:val="left"/>
        <w:rPr>
          <w:rFonts w:ascii="Arial"/>
          <w:b/>
          <w:sz w:val="24"/>
          <w:szCs w:val="24"/>
        </w:rPr>
      </w:pPr>
    </w:p>
    <w:p>
      <w:pPr>
        <w:pStyle w:val="style0"/>
        <w:spacing w:after="200" w:lineRule="auto" w:line="276"/>
        <w:ind w:left="0"/>
        <w:jc w:val="left"/>
        <w:rPr>
          <w:rFonts w:ascii="Arial"/>
          <w:b/>
          <w:sz w:val="24"/>
          <w:szCs w:val="24"/>
        </w:rPr>
      </w:pPr>
    </w:p>
    <w:p>
      <w:pPr>
        <w:pStyle w:val="style0"/>
        <w:spacing w:after="200" w:lineRule="auto" w:line="276"/>
        <w:ind w:left="0"/>
        <w:jc w:val="left"/>
        <w:rPr>
          <w:rFonts w:ascii="Arial"/>
          <w:b/>
          <w:sz w:val="24"/>
          <w:szCs w:val="24"/>
        </w:rPr>
      </w:pPr>
    </w:p>
    <w:p>
      <w:pPr>
        <w:pStyle w:val="style0"/>
        <w:spacing w:after="200" w:lineRule="auto" w:line="276"/>
        <w:ind w:left="0"/>
        <w:jc w:val="left"/>
        <w:rPr>
          <w:rFonts w:ascii="Arial"/>
          <w:b/>
          <w:sz w:val="24"/>
          <w:szCs w:val="24"/>
        </w:rPr>
      </w:pPr>
      <w:r>
        <w:rPr>
          <w:rFonts w:ascii="Arial"/>
          <w:b/>
          <w:sz w:val="24"/>
          <w:szCs w:val="24"/>
          <w:lang w:val="en-US"/>
        </w:rPr>
        <w:t xml:space="preserve">            </w:t>
      </w:r>
    </w:p>
    <w:p>
      <w:pPr>
        <w:pStyle w:val="style0"/>
        <w:numPr>
          <w:ilvl w:val="0"/>
          <w:numId w:val="0"/>
        </w:numPr>
        <w:spacing w:after="200" w:lineRule="auto" w:line="276"/>
        <w:ind w:left="0"/>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2.   Learning and Development Programs :</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Executive Summary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learning and development programs implemented within [Organization Name] over the past [time period]. The report assesses the effectiveness of these programs in addressing identified skill gaps, enhancing employee performance, and supporting the organization's strategic goals.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Program Overview</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has implemented a diverse range of learning and development programs, tailored to meet the specific needs of employees and the organization. These programs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Technical Skills Training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[List of technical skills training programs, e.g., software training, industry certifications].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Leadership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[List of leadership development programs, e.g., management training, executive coaching].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Soft Skills Training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Lst of soft skills training programs, e.g., communication skills, problem-solving, teamwork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List of online learning platforms or courses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On-the-job training opportunities, such as job rotations, mentoring, and project assignments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Any customized training programs developed to address specific organizational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Micro learning: [Describe the use of micro learning modules, short bursts of learning content that can be easily accessed on mobile devices].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Describe the use of gamification elements in training programs to make learning more engaging and interactive.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Virtual Reality Training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Describe the use of virtual reality to provide immersive and realistic training experiences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Program Evaluation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learning and development programs, a comprehensive evaluation framework was employed. This framework included the following metrics: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Satisfaction: Surveys were conducted to measure employee satisfaction with the programs, including their relevance, quality, accessibility, and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Knowledge and Skills Acquisition: Pre- and post-training assessments were used to measure the acquisition of new knowledge and skills. These assessments were aligned with the specific learning objectives of each program.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Behavior Change: Observations, performance reviews, and feedback from managers and colleagues were used to assess changes in employee behavior as a result of the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Return on Investment (ROI): The ROI of the programs was calculated by measuring the financial benefits of the programs, such as increased productivity, reduced turnover, and improved customer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Goals: The programs were evaluated to determine their alignment with the organization's strategic objectives and overall business goals.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Learner Engagement: Metrics such as completion rates, time spent on training, and interaction with learning materials were used to assess learner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Transfer of Learning: The extent to which employees applied the knowledge and skills acquired through the programs to their daily work was evaluated.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evaluation revealed several 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Employee Satisfaction: Employees reported high levels of satisfaction with the learning and development programs, citing their relevance, quality, accessibility, and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Significant Knowledge and Skills Acquisition: Pre- and post-training assessments demonstrated significant improvements in employee knowledge and skills in the areas targeted by the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Behavior Changes: Observations, performance reviews, and feedback from managers and colleagues indicated that the programs have led to positive changes in employee behavior, such as increased productivity, improved problem-solving, and enhanced teamwork.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 xml:space="preserve">Positive ROI: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programs have generated a positive ROI, with measurable benefits in terms of increased revenue, reduced costs, and improved customer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Goals: The programs have been closely aligned with the organization's strategic objectives, contributing to the achievement of key business outcomes.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Learner Engagement: The use of innovative learning technologies and engaging program design has led to high levels of learner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Effective Transfer of Learning: Employees have successfully applied the knowledge and skills acquired through the programs to their daily work, leading to improved performance and outcomes.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Invest in Learning and Development: The programs have demonstrated significant benefits, and the organization should continue to invest in employee development to maintain a competitive advantage.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Expand Program Offerings: Consider expanding the range of programs offered to meet the evolving needs of employees and the organization. This may include new areas of focus, such as emerging technologies, leadership development, or diversity and inclusion.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Explore opportunities to leverage technology to deliver more flexible and accessible learning experiences. This may include online courses, virtual classrooms, and mobile learning platforms.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Evaluate and Improve: Regularly evaluate the effectiveness of the programs and make adjustments as needed to ensure they remain relevant and impactful. This may involve gathering feedback from employees, managers, and subject matter experts.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Culture of Learning: Encourage a culture of continuous learning and development throughout the organization. This can be achieved through initiatives such as employee recognition programs, mentorship programs, and opportunities for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 and Analyze: Continuously measure and analyze the effectiveness of learning and development programs to identify areas for improvement and inform future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Conclusion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learning and development programs implemented within [Organization Name] have been successful in addressing skill gaps, enhancing employee performance, and supporting the organization's strategic goals. By continuing to invest in employee development, the organization can foster a high-performing workforce, drive innovation, and achieve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[Include any additional findings, recommendations, or supporting data as needed.]</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ind w:left="0"/>
        <w:jc w:val="left"/>
        <w:rPr>
          <w:rFonts w:ascii="Arial"/>
          <w:b/>
          <w:sz w:val="24"/>
          <w:szCs w:val="24"/>
        </w:rPr>
      </w:pPr>
      <w:r>
        <w:rPr>
          <w:rFonts w:ascii="Arial"/>
          <w:b/>
          <w:sz w:val="24"/>
          <w:szCs w:val="24"/>
          <w:lang w:val="en-US"/>
        </w:rPr>
        <w:t xml:space="preserve">                                     </w:t>
      </w:r>
      <w:r>
        <w:rPr/>
        <w:drawing>
          <wp:inline distL="114300" distT="0" distB="0" distR="114300">
            <wp:extent cx="3416300" cy="1916338"/>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4" cstate="print"/>
                    <a:srcRect l="0" t="0" r="0" b="0"/>
                    <a:stretch/>
                  </pic:blipFill>
                  <pic:spPr>
                    <a:xfrm rot="0">
                      <a:off x="0" y="0"/>
                      <a:ext cx="3416300" cy="1916338"/>
                    </a:xfrm>
                    <a:prstGeom prst="rect"/>
                  </pic:spPr>
                </pic:pic>
              </a:graphicData>
            </a:graphic>
          </wp:inline>
        </w:drawing>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numPr>
          <w:ilvl w:val="0"/>
          <w:numId w:val="0"/>
        </w:numPr>
        <w:spacing w:after="200" w:lineRule="auto" w:line="276"/>
        <w:ind w:left="0"/>
        <w:jc w:val="left"/>
        <w:rPr>
          <w:rFonts w:ascii="Arial"/>
          <w:b/>
          <w:sz w:val="24"/>
          <w:szCs w:val="24"/>
        </w:rPr>
      </w:pPr>
      <w:r>
        <w:rPr>
          <w:rFonts w:ascii="Calibri" w:cs="Times New Roman" w:eastAsia="宋体" w:hAnsi="Calibri" w:hint="default"/>
          <w:b/>
          <w:bCs/>
          <w:i w:val="false"/>
          <w:iCs w:val="false"/>
          <w:color w:val="auto"/>
          <w:sz w:val="32"/>
          <w:szCs w:val="32"/>
          <w:highlight w:val="none"/>
          <w:vertAlign w:val="baseline"/>
          <w:em w:val="none"/>
          <w:lang w:val="en-US" w:eastAsia="zh-CN"/>
        </w:rPr>
        <w:t>3.Performance Management and Feedback Report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performance management and feedback processes implemented within [Organization Name] over the past [time period]. The report assesses the effectiveness of these processes in driving employee performance, providing constructive feedback, and supporting organizational goals.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Performance Management System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has implemented a [type of performance management system, e.g., goal-setting, 360-degree feedback, balanced scorecard]. The system is designed to [outline the key components of the system, e.g., goal setting, performance reviews, feedback mechanisms].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Feedback Mechanisms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Describe the specific feedback mechanisms used within the organization, such as regular performance reviews, informal feedback, 360-degree feedback, and employee self-evaluations.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Evaluation of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performance management and feedback processes, a comprehensive evaluation framework was employed. This framework included the following metrics: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Satisfaction: Surveys were conducted to measure employee satisfaction with the performance management system and feedback processes, including their perceived fairness, relevance, and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Goal Achievement, 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he extent to which employees achieved their performance goals was assessed, including the alignment of individual goals with organizational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 Employee engagement levels were measured to determine the impact of performance management on employee morale, motivation, and commitment.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Organizational Performance, The relationship between performance management and overall organizational performance was analyzed, including metrics such as productivity, customer satisfaction, and financial results.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Feedback Quality , The quality of feedback provided to employees was assessed, including its specificity, timeliness, and constructiveness.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Learning and Development, The extent to which performance management processes facilitated employee learning and development was evaluated.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Diversity and Inclusion: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The impact of performance management on diversity and inclusion within the organization was analyzed.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Considerations, The ethical implications of performance management practices were considered, including issues such as fairness, bias, and privacy.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Employee Satisfaction: Employees reported high levels of satisfaction with the performance management system and feedback processes, indicating that the system is perceived as fair, relevant, and effective.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Goals: Individual performance goals were closely aligned with organizational objectives, ensuring that employees are working towards shared priorities.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Increased Employee Engagement: The performance management system has contributed to increased employee engagement and motivation, as employees feel valued, recognized, and supported.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Impact on Organizational Performance: The performance management system has had a positive impact on overall organizational performance, as evidenced by improvements in productivity, customer satisfaction, and financial results.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Constructive Feedback: Employees reported receiving constructive and timely feedback, which has helped them identify areas for improvement and develop their skills.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Effective Learning and Development: The performance management system has facilitated employee learning and development by identifying training needs and providing opportunities for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Impact on Diversity and Inclusion: The performance management system has contributed to a more diverse and inclusive workplace by ensuring that all employees are treated fairly and equitably.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Considerations: The organization has taken steps to ensure that performance management practices are ethical and comply with relevant laws and regulations.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Enhance the Performance Management System: Regularly review and update the system to ensure it remains effective and aligned with organizational goals. Consider incorporating new best practices or technologies to improve efficiency and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Provide Additional Training: Offer training to managers and employees on effective feedback techniques, performance management best practices, and coaching skills. This will help ensure that feedback is delivered in a constructive and supportive manner.</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 Open Communication: Foster a culture of open communication and feedback between managers and employees. This will help to build trust, improve relationships, and create a more positive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Consider 360-Degree Feedback: Explore the use of 360-degree feedback to provide employees with a more comprehensive perspective on their performance. This can help identify development opportunities and improve employee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Link Performance Management to Rewards and Recognition: Align performance management with the organization's reward and recognition systems to ensure that high-performing employees are appropriately rewarded.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Utilize Technology: Leverage technology to streamline performance management processes and improve efficiency. This may include using performance management software or online tools for goal setting, feedback, and performance reviews.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Address Diversity and Inclusion: Ensure that performance management practices are fair and equitable, and address any potential biases or discrimination.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Consider Ethical Implications: Regularly review and evaluate performance management practices to ensure they comply with ethical standards and avoid any unintended negative consequences.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performance management and feedback processes implemented within [Organization Name] have been effective in driving employee performance, providing constructive feedback, and supporting organizational goals. By continuing to enhance and refine these processes, the organization can further improve employee engagement, productivity, and overall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[Include any additional findings, recommendations, or supporting data as needed.]</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ind w:left="0"/>
        <w:jc w:val="left"/>
        <w:rPr>
          <w:rFonts w:ascii="Arial"/>
          <w:b/>
          <w:sz w:val="24"/>
          <w:szCs w:val="24"/>
        </w:rPr>
      </w:pPr>
      <w:r>
        <w:rPr>
          <w:rFonts w:ascii="Arial"/>
          <w:b/>
          <w:sz w:val="24"/>
          <w:szCs w:val="24"/>
          <w:lang w:val="en-US"/>
        </w:rPr>
        <w:t xml:space="preserve">                                    </w:t>
      </w:r>
      <w:r>
        <w:rPr/>
        <w:drawing>
          <wp:inline distL="114300" distT="0" distB="0" distR="114300">
            <wp:extent cx="3416300" cy="2234309"/>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5" cstate="print"/>
                    <a:srcRect l="0" t="0" r="0" b="0"/>
                    <a:stretch/>
                  </pic:blipFill>
                  <pic:spPr>
                    <a:xfrm rot="0">
                      <a:off x="0" y="0"/>
                      <a:ext cx="3416300" cy="2234309"/>
                    </a:xfrm>
                    <a:prstGeom prst="rect"/>
                  </pic:spPr>
                </pic:pic>
              </a:graphicData>
            </a:graphic>
          </wp:inline>
        </w:drawing>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bCs/>
          <w:i w:val="false"/>
          <w:iCs w:val="false"/>
          <w:color w:val="auto"/>
          <w:sz w:val="32"/>
          <w:szCs w:val="32"/>
          <w:highlight w:val="none"/>
          <w:vertAlign w:val="baseline"/>
          <w:em w:val="none"/>
          <w:lang w:val="en-US" w:eastAsia="zh-CN"/>
        </w:rPr>
        <w:t xml:space="preserve"> 4. Career Development and Succession Planning Report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career development and succession planning initiatives implemented within [Organization Name] over the past [time period]. The report assesses the effectiveness of these initiatives in supporting employee growth, identifying high-potential individuals, and ensuring a pipeline of talent for future leadership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Development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 has implemented a comprehensive range of career development initiatives, designed to support employees at all levels of the organization.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Individualized Career Development Plans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Employees are encouraged to create individualized career development plans, outlining their goals, aspirations, and the steps needed to achieve them.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Mentor ship and Coaching Programs,  Formal mentor ship and coaching programs connect employees with experienced professionals who can offer guidance, support, and networking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Internal Mobility, The organization actively promotes internal mobility, providing employees with opportunities to transfer to different roles or departments within the company.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Training and Development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A wide range of training and development programs are available to employees, covering both technical and soft skills. These programs are designed to enhance employee knowledge, skills, and abilities.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Management: The organization's performance management system provides regular feedback and opportunities for development. This helps employees identify areas for improvement and set goals for their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Resource Groups (Ergs), Ergs provide a platform for employees to connect with others who share similar backgrounds or interests. These groups can offer support, networking opportunities, and professional development resources.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Reverse Mentoring, Reverse mentoring programs pair senior executives with junior employees to facilitate knowledge sharing, innovation, and cultural understanding.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Job Shadowing, Job shadowing programs provide employees with opportunities to experience different roles and departments within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Development Workshops,  Regular workshops and seminars are conducted to provide employees with career development advice, tips, and best practices.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Succession Planning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 has established a robust succession planning process to identify and develop high-potential employees for future leadership roles. The process includes: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Identification of Critical Roles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Key leadership positions that are critical to the organization's success are identified.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Talent Assessment,  A comprehensive talent assessment process is used to identify employees with the potential to fill these roles. This assessment may include performance reviews, interviews, assessments, 360-degree feedback, and simulations.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Development Planning, Customized development plans are created for high-potential employees to address any skill gaps and prepare them for leadership roles. These plans may include targeted training, mentoring, stretch assignments, and participation in leadership development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Succession Planning Meetings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Regular meetings are held to review succession plans, identify potential successors for key roles, and make adjustments as needed.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Evaluation of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career development and succession planning initiatives, the following metrics were used: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Satisfaction: Surveys were conducted to measure employee satisfaction with the career development opportunities provided.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Advancement: The number of employees who have advanced in their careers was tracked, including promotions, transfers, and increased responsibilities.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Retention of High-Potential Employees: The retention rate of high-potential employees was analyzed to assess the effectiveness of the initiatives in retaining top talent.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Filling of Critical Roles: The ability of the organization to fill critical leadership roles from within was evaluated.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Employee engagement surveys were conducted to measure the impact of career development and succession planning on employee morale, motivation, and commitment.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Organizational Performance: The relationship between career development and succession planning and overall organizational performance was analyzed.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and Inclusion: The impact of career development and succession planning on diversity and inclusion within the organization was evaluated.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Employee Satisfaction: Employees reported high levels of satisfaction with the career development opportunities provided, indicating that the initiatives are meeting their needs and expectations.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Advancement: A significant number of employees have advanced in their careers as a result of the initiatives, demonstrating the effectiveness of the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Retention of High-Potential Employees: The organization has successfully retained a high percentage of high-potential employees, indicating that the initiatives are creating a positive and engaging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Filling of Critical Roles: The succession planning process has enabled the organization to fill critical leadership roles from within, ensuring continuity and minimizing disruptions.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Increased Employee Engagement: Career development and succession planning initiatives have contributed to increased employee engagement and motivation, as employees feel valued, invested in, and empowered to achieve their career goals.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Impact on Organizational Performance: The initiatives have had a positive impact on overall organizational performance, as evidenced by improved employee retention, productivity, and innovation.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Enhanced Diversity and Inclusion: The initiatives have helped to create a more diverse and inclusive workplace by providing opportunities for employees from all backgrounds to develop their careers.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Invest in Career Development: The organization should continue to invest in career development initiatives to support employee growth, engagement, and retention.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Expand Succession Planning Efforts: Consider expanding the succession planning process to include a wider range of critical roles and to identify potential successors at all levels of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 Talent Assessment: Implement more robust talent assessment methods to accurately identify high-potential employees and their specific strengths and development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Provide Additional Support: Offer additional support to high-potential employees, such as executive coaching, mentoring, or leadership development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 Career Development with Organizational Goals: Ensure that career development initiatives are aligned with the organization's strategic goals and business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 and Evaluate: Regularly measure and evaluate the effectiveness of career development and succession planning initiatives to identify areas for improvement and ensure that they remain relevant and impactful.</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Culture of Continuous Learning: Encourage a culture of continuous learning and development throughout the organization. This can be achieved through initiatives such as employee recognition programs, mentorship programs, and opportunities for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Utilize technology to support career development and succession planning initiatives, such as online learning platforms, talent management software, and career development tools.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career development and succession planning initiatives implemented within [Organization Name] have been effective in supporting employee growth, identifying high-potential individuals, and ensuring a pipeline of talent for future leadership roles. By continuing to invest in these initiatives, the organization can foster a high-performing workforce, drive innovation, and achieve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Patching: HR assists employees in identifying their career aspirations and developing a clear career path within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Succession Planning: HR identifies potential successors for key positions to ensure continuity and maintain organizational performance.</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drawing>
          <wp:inline distL="0" distT="0" distB="0" distR="0">
            <wp:extent cx="2996838" cy="2239446"/>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16" cstate="print"/>
                    <a:srcRect l="0" t="0" r="0" b="0"/>
                    <a:stretch/>
                  </pic:blipFill>
                  <pic:spPr>
                    <a:xfrm rot="0">
                      <a:off x="0" y="0"/>
                      <a:ext cx="2996838" cy="2239446"/>
                    </a:xfrm>
                    <a:prstGeom prst="rect"/>
                  </pic:spPr>
                </pic:pic>
              </a:graphicData>
            </a:graphic>
          </wp:inline>
        </w:drawing>
      </w:r>
      <w:r>
        <w:rPr/>
        <w:drawing>
          <wp:inline distL="0" distT="0" distB="0" distR="0">
            <wp:extent cx="3416300" cy="2081581"/>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17" cstate="print"/>
                    <a:srcRect l="0" t="0" r="0" b="0"/>
                    <a:stretch/>
                  </pic:blipFill>
                  <pic:spPr>
                    <a:xfrm rot="0">
                      <a:off x="0" y="0"/>
                      <a:ext cx="3416300" cy="2081581"/>
                    </a:xfrm>
                    <a:prstGeom prst="rect"/>
                  </pic:spPr>
                </pic:pic>
              </a:graphicData>
            </a:graphic>
          </wp:inline>
        </w:drawing>
      </w:r>
    </w:p>
    <w:p>
      <w:pPr>
        <w:pStyle w:val="style0"/>
        <w:spacing w:after="200" w:lineRule="auto" w:line="276"/>
        <w:jc w:val="left"/>
        <w:rPr>
          <w:rFonts w:ascii="Arial"/>
          <w:b/>
          <w:sz w:val="24"/>
          <w:szCs w:val="24"/>
        </w:rPr>
      </w:pPr>
    </w:p>
    <w:p>
      <w:pPr>
        <w:pStyle w:val="style0"/>
        <w:spacing w:after="200" w:lineRule="auto" w:line="276"/>
        <w:ind w:left="600" w:leftChars="0"/>
        <w:jc w:val="left"/>
        <w:rPr>
          <w:rFonts w:ascii="Arial"/>
          <w:b/>
          <w:sz w:val="24"/>
          <w:szCs w:val="24"/>
        </w:rPr>
      </w:pPr>
      <w:r>
        <w:rPr>
          <w:lang w:val="en-US"/>
        </w:rPr>
        <w:t xml:space="preserve">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numPr>
          <w:ilvl w:val="0"/>
          <w:numId w:val="0"/>
        </w:numPr>
        <w:spacing w:after="200" w:lineRule="auto" w:line="276"/>
        <w:ind w:left="0"/>
        <w:jc w:val="left"/>
        <w:rPr>
          <w:rFonts w:ascii="Arial"/>
          <w:b/>
          <w:sz w:val="24"/>
          <w:szCs w:val="24"/>
        </w:rPr>
      </w:pPr>
      <w:r>
        <w:rPr>
          <w:rFonts w:ascii="Calibri" w:cs="Times New Roman" w:eastAsia="宋体" w:hAnsi="Calibri" w:hint="default"/>
          <w:b/>
          <w:bCs/>
          <w:i w:val="false"/>
          <w:iCs w:val="false"/>
          <w:color w:val="auto"/>
          <w:sz w:val="32"/>
          <w:szCs w:val="32"/>
          <w:highlight w:val="none"/>
          <w:vertAlign w:val="baseline"/>
          <w:em w:val="none"/>
          <w:lang w:val="en-US" w:eastAsia="zh-CN"/>
        </w:rPr>
        <w:t xml:space="preserve"> 5.    Employee Engagement and Motivation Report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employee engagement and motivation initiatives implemented within [Organization Name] over the past [time period]. The report assesses the effectiveness of these initiatives in fostering a positive work environment, enhancing employee satisfaction, and driving organizational performance.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Name] has implemented a diverse range of employee engagement initiatives, tailored to meet the specific needs and preferences of employees.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Recognition Programs: [Describe the recognition programs in place, such as employee of the month awards, team recognition, and public praise.]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Team-Building Activities: the team-building activities organized, such as company outings, retreats, or volunteer events.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Assistance Programs : the Raps available to employees, including counseling, stress management, and financial assistance.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Flexible Work Arrangements: Discuss the flexible work options offered, such as remote work, flexible hours, or compressed workweeks.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Surveys:  the employee surveys conducted to gather feedback on engagement and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Social Events: Describe social events organized for employees, such as holiday parties, company picnics, or cultural celebrations.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Resource Groups (Ergs): Discuss the ERGs available to employees, including their purpose, activities, and benefits.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Wellness Programs: Describe wellness programs offered to employees, such as health screenings, fitness classes, or mindfulness workshops.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Personalized Development Plans: Explain how employees can create personalized development plans with their managers, outlining their career goals and the steps needed to achieve them.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Recognition Platforms: Describe any online platforms or tools used to recognize and reward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Motivation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 has implemented various employee motivation initiatives, including: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Goal Setting: the goal-setting process, including the use of SMART goals and regular performance reviews.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Career Development: The career development opportunities provided, such as training, mentorship, and internal mobility.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Competitive Compensation and Benefits, Discuss the compensation and benefits packages offered to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Recognition, Highlight the recognition programs in place, including public praise, awards, and incentives.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Performance-Based Incentives, Describe any performance-based incentives or bonuses offered to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of the Month/Quarter Programs, Explain the criteria for selecting employees of the month or quarter and the associated rewards.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Peer Recognition Programs, discuss programs that allow employees to recognize and reward their colleagues for outstanding contributions.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Job Rotation and Enrichment, Describe opportunities for employees to rotate to different roles or take on additional responsibilities to enhance their skills and knowledge.]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Ownership Programs, Discuss any employee ownership programs, such as stock options or profit-sharing plans.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Evaluation of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employee engagement and motivation initiatives, a comprehensive evaluation framework was employed. This framework included the following metrics: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Satisfaction Surveys, Describe the surveys conducted and the 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Turnover Rates, Analyze the turnover rates to assess employee satisfaction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Productivity Metrics , Examine productivity metrics to determine the impact of engagement and motivation on performance.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Customer Satisfaction, Evaluate customer satisfaction ratings to assess the indirect impact of employee engagement on organizational outcomes.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Absenteeism and Tardiness, Analyze absenteeism and tardiness rates to assess employee engagement and motivation.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Net Promoter Score (eNPS), the eNPS to measure employee loyalty and advocacy.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Qualitative Feedback: Gather qualitative feedback from employees through focus groups, interviews, or open-ended survey questions.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Benchmarking: Compare the organization's engagement and motivation initiatives to industry benchmarks to identify areas for improvement.</w:t>
      </w:r>
    </w:p>
    <w:p>
      <w:pPr>
        <w:pStyle w:val="style0"/>
        <w:spacing w:after="200" w:lineRule="auto" w:line="276"/>
        <w:jc w:val="left"/>
        <w:rPr>
          <w:rFonts w:ascii="Arial"/>
          <w:b/>
          <w:sz w:val="24"/>
          <w:szCs w:val="24"/>
        </w:rPr>
      </w:pP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High Employee Satisfaction: Surveys indicate high levels of employee satisfaction with the engagement and motivation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Reduced Turnover: The initiatives have contributed to lower turnover rates, indicating increased employee retention.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Improved Productivity: Employees are more productive and engaged, leading to increased output and efficiency.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Enhanced Customer Satisfaction: Engaged and motivated employees provide better customer service, resulting in higher customer satisfaction ratings.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Reduced Absenteeism and Tardiness: Employees are less likely to be absent or tardy when they are engaged and motivated.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eNPS: The organization has a positive eNPS, indicating that employees are likely to recommend the company as a great place to 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Qualitative Feedback: Employees have provided positive qualitative feedback on the engagement and motivation initiatives, highlighting their value and impact.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Impact on Organizational Performance: The initiatives have contributed to improved organizational performance, including increased profitability, market share, and customer loyalty.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Prioritize Engagement and Motivation: The organization should continue to invest in initiatives that foster employee engagement and motivation.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Expand Program Offerings: Consider expanding the range of engagement and motivation activities to meet the diverse needs of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Regularly Evaluate Initiatives: Conduct regular evaluations to assess the effectiveness of the programs and make necessary adjustments.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Culture of Recognition: Create a culture where employees are recognized and appreciated for their contributions.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Encourage Employee Feedback: Seek employee feedback on engagement and motivation initiatives to ensure they are meeting their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 Initiatives with Organizational Goals: Ensure that engagement and motivation initiatives are aligned with the organization's overall strategy and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 and Analyze: Continuously measure and analyze the effectiveness of engagement and motivation initiatives to identify areas for improvement and inform future efforts.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Utilize technology to support engagement and motivation initiatives, such as employee recognition platforms, communication tools, and wellness apps.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Sense of Community: Create a sense of community within the organization by promoting teamwork, collaboration, and social interactions.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Address Employee Concerns: Actively address employee concerns and feedback to demonstrate a commitment to their well-being and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Conclusion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employee engagement and motivation initiatives implemented within [Organization Name] have been successful in fostering a positive work environment, enhancing employee satisfaction, and driving organizational performance. By continuing to prioritize these initiatives, the organization can create a thriving workplace, attract and retain top talent, and achieve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Recognition and Rewards: HR implements recognition programs and rewards systems to motivate employees and encourage high performance.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Initiatives: HR fosters a positive work environment and promotes employee engagement through various initiatives, such as team-building activities, social events, and employee assistance programs.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ind w:left="1600" w:leftChars="0"/>
        <w:jc w:val="left"/>
        <w:rPr/>
      </w:pPr>
      <w:r>
        <w:rPr>
          <w:lang w:val="en-US"/>
        </w:rPr>
        <w:t xml:space="preserve"> </w:t>
      </w:r>
    </w:p>
    <w:p>
      <w:pPr>
        <w:pStyle w:val="style0"/>
        <w:spacing w:after="200" w:lineRule="auto" w:line="276"/>
        <w:ind w:left="1600" w:leftChars="0"/>
        <w:jc w:val="left"/>
        <w:rPr>
          <w:rFonts w:ascii="Arial"/>
          <w:b/>
          <w:sz w:val="24"/>
          <w:szCs w:val="24"/>
        </w:rPr>
      </w:pPr>
      <w:r>
        <w:rPr>
          <w:lang w:val="en-US"/>
        </w:rPr>
        <w:t xml:space="preserve"> </w:t>
      </w:r>
      <w:r>
        <w:t xml:space="preserve">        </w:t>
      </w:r>
      <w:r>
        <w:rPr/>
        <w:drawing>
          <wp:inline distL="0" distT="0" distB="0" distR="0">
            <wp:extent cx="3416300" cy="2277533"/>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8" cstate="print"/>
                    <a:srcRect l="0" t="0" r="0" b="0"/>
                    <a:stretch/>
                  </pic:blipFill>
                  <pic:spPr>
                    <a:xfrm rot="0">
                      <a:off x="0" y="0"/>
                      <a:ext cx="3416300" cy="2277533"/>
                    </a:xfrm>
                    <a:prstGeom prst="rect"/>
                  </pic:spPr>
                </pic:pic>
              </a:graphicData>
            </a:graphic>
          </wp:inline>
        </w:drawing>
      </w:r>
    </w:p>
    <w:p>
      <w:pPr>
        <w:pStyle w:val="style0"/>
        <w:spacing w:after="200" w:lineRule="auto" w:line="276"/>
        <w:jc w:val="left"/>
        <w:rPr>
          <w:rFonts w:ascii="Arial"/>
          <w:b/>
          <w:sz w:val="24"/>
          <w:szCs w:val="24"/>
        </w:rPr>
      </w:pPr>
      <w:r>
        <w:rPr>
          <w:lang w:val="en-US"/>
        </w:rPr>
        <w:t xml:space="preserve">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numPr>
          <w:ilvl w:val="0"/>
          <w:numId w:val="0"/>
        </w:numPr>
        <w:spacing w:after="200" w:lineRule="auto" w:line="276"/>
        <w:ind w:left="0"/>
        <w:jc w:val="left"/>
        <w:rPr>
          <w:rFonts w:ascii="Calibri" w:cs="Times New Roman" w:eastAsia="宋体" w:hAnsi="Calibri" w:hint="default"/>
          <w:b/>
          <w:bCs/>
          <w:i w:val="false"/>
          <w:iCs w:val="false"/>
          <w:color w:val="auto"/>
          <w:sz w:val="32"/>
          <w:szCs w:val="32"/>
          <w:highlight w:val="none"/>
          <w:vertAlign w:val="baseline"/>
          <w:em w:val="none"/>
          <w:lang w:val="en-US" w:eastAsia="zh-CN"/>
        </w:rPr>
      </w:pPr>
    </w:p>
    <w:p>
      <w:pPr>
        <w:pStyle w:val="style179"/>
        <w:numPr>
          <w:ilvl w:val="0"/>
          <w:numId w:val="13"/>
        </w:numPr>
        <w:spacing w:after="200" w:lineRule="auto" w:line="276"/>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Compliance and Ethics Report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Executive Summary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This comprehensive report provides a detailed evaluation of the compliance and ethics initiatives implemented within [Organization Name] over the past [time period]. The report assesses the effectiveness of these initiatives in ensuring adherence to relevant laws and regulations, promoting ethical conduct, and maintaining a positive organizational reputation.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Compliance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Name] has implemented a robust compliance framework, encompassing a range of initiatives designed to ensure adherence to relevant laws and regulations.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Policy Development and Implementation: Comprehensive compliance policies and procedures have been developed and implemented across the organization, covering areas such as anti-corruption, data privacy, workplace safety, environmental protection, and human rights. These policies are regularly reviewed and updated to reflect changes in laws, regulations, and industry best practices.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Training and Education: Regular training and education programs are conducted to raise employee awareness of compliance requirements, ethical standards, and potential risks. These programs are tailored to meet the specific needs of different roles and departments within the organization and are delivered through a variety of methods, including online courses, workshops, and in-person training sessions.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Risk Assessment and Management: A comprehensive risk assessment process is in place to identify potential compliance risks and develop strategies to mitigate them. This includes conducting regular risk assessments, monitoring changes in regulations, and implementing appropriate controls.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Internal Audits and Reviews: Internal audits and reviews are conducted on a regular basis to assess compliance with laws, regulations, and internal policies. These audits help to identify areas for improvement and ensure that compliance measures are being effectively implemented.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Third-Party Oversight: In certain areas, the organization engages with third-party auditors or consultants to provide independent oversight and ensure compliance with external standards.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Compliance Management Software: The organization utilizes compliance management software to streamline compliance processes, track compliance activities, and identify potential risks.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Ethics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[Organization Name] has established a strong ethical culture through a variety of initiatives that promote ethical decision-making and behavior.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Code of Conduct: A comprehensive code of conduct has been developed and communicated to all employees, outlining the organization's ethical standards and expectations.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Training: Regular training programs are conducted on ethical decision-making, conflict of interest, and other relevant topics. These programs are designed to help employees understand and apply ethical principles in their daily 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Whistleblower Protection: A robust whistleblower protection policy is in place to encourage employees to report any suspected unethical or illegal activities without fear of retaliation.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Decision-Making Framework: The organization has implemented an ethical decision-making framework to guide employees in making ethical choices. This framework provides employees with a structured approach to evaluating different options and considering the potential consequences of their actions.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Leadership: Senior leadership actively promotes ethical behavior and sets a positive example for employees to follow.</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Dilemmas and Case Studies: Employees are presented with ethical dilemmas and case studies to help them develop their critical thinking and decision-making skills.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Committees or Boards: The organization may establish ethical committees or boards to provide guidance and oversight on ethical matters.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Evaluation of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evaluate the effectiveness of the compliance and ethics initiatives, a comprehensive evaluation framework was employed. This framework included the following metrics: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Compliance Audits: Regular compliance audits were conducted to assess adherence to laws, regulations, and internal policies.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Incident Reporting: The number and nature of compliance incidents were tracked to identify areas for improvement.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Surveys: Surveys were conducted to measure employee awareness and understanding of compliance and ethics requirements.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Behavior: Employee behavior was observed and assessed to identify any ethical concerns.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Third-Party Reviews: External reviews were conducted to assess the organization's compliance and ethics program.</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Benchmarking: The organization's compliance and ethics program was compared to industry benchmarks to identify areas for improvement.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Stakeholder Feedback: Feedback from stakeholders, such as customers, suppliers, and investors, was gathered to assess the organization's reputation for ethical conduct and compliance.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Key Findings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Strong Compliance Culture: The organization has a strong compliance culture, with employees demonstrating a high level of awareness and understanding of relevant laws and regulations.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Effective Training and Education: Training programs have been successful in equipping employees with the knowledge and skills to comply with regulations and make ethical decisions.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Robust Internal Controls: The organization has implemented effective internal controls to prevent and detect non-compliance.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Positive Reputation: The organization has a positive reputation for ethical conduct and compliance, which has benefited its relationships with stakeholders.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 Improvement: The organization has demonstrated a commitment to continuous improvement in its compliance and ethics program, with regular reviews and updates to ensure its effectiveness.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The compliance and ethics program has contributed to increased employee engagement and satisfaction, as employees feel confident in the organization's commitment to ethical conduct.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Recommendations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 on the evaluation findings, the following recommendations are made: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Continue to Strengthen Compliance Efforts: Regularly review and update compliance policies and procedures to ensure they remain effective and aligned with changing regulations.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Expand Training and Education: Provide ongoing training and education on compliance and ethics topics to keep employees informed and up-to-date.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Enhance Internal Controls: Continuously evaluate and improve internal controls to prevent and detect non-compliance.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Foster a Culture of Ethics: Promote a culture of ethical behavior through leadership by example and by reinforcing ethical values.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Monitor Emerging Trends: Stay informed about emerging compliance and ethical risks to proactively address potential challenges.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Utilize technology to support compliance and ethics initiatives, such as compliance management software and e-learning platforms.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Engage with Stakeholders: Seek feedback from employees, stakeholders, and external experts to identify areas for improvement and ensure that the compliance and ethics program meets their needs.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Integrate Compliance and Ethics into Business Processes: Ensure that compliance and ethics considerations are integrated into all aspects of the organization's operations.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 and Analyze: Continuously measure and analyze the effectiveness of the compliance and ethics program to identify areas for improvement and inform future efforts.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Conclusion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 compliance and ethics initiatives implemented within [Organization Name] have been effective in ensuring adherence to relevant laws and regulations, promoting ethical conduct, and maintaining a positive organizational reputation. By continuing to prioritize compliance and ethics, the organization can mitigate risks, build trust with stakeholders, and achieve long-term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[Include any additional findings, recommendations, or supporting data as needed.]</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Legal Compliance: HR ensures compliance with relevant labor laws and regulations related to professional development, such as equal opportunity and anti-discrimination laws.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Considerations: HR promotes ethical behavior and integrity among employees through training programs and ethical guidelines.</w:t>
      </w:r>
    </w:p>
    <w:p>
      <w:pPr>
        <w:pStyle w:val="style0"/>
        <w:spacing w:after="200" w:lineRule="auto" w:line="276"/>
        <w:ind w:left="0"/>
        <w:jc w:val="left"/>
        <w:rPr>
          <w:rFonts w:ascii="Arial"/>
          <w:b/>
          <w:sz w:val="24"/>
          <w:szCs w:val="24"/>
        </w:rPr>
      </w:pPr>
      <w:r>
        <w:rPr>
          <w:rFonts w:ascii="Arial"/>
          <w:b/>
          <w:sz w:val="24"/>
          <w:szCs w:val="24"/>
          <w:lang w:val="en-US"/>
        </w:rPr>
        <w:t xml:space="preserve">                     </w:t>
      </w:r>
    </w:p>
    <w:p>
      <w:pPr>
        <w:pStyle w:val="style0"/>
        <w:spacing w:after="200" w:lineRule="auto" w:line="276"/>
        <w:ind w:left="1200" w:leftChars="0"/>
        <w:jc w:val="left"/>
        <w:rPr>
          <w:rFonts w:ascii="Arial"/>
          <w:b/>
          <w:sz w:val="24"/>
          <w:szCs w:val="24"/>
        </w:rPr>
      </w:pPr>
      <w:r>
        <w:rPr>
          <w:rFonts w:ascii="Arial"/>
          <w:b/>
          <w:sz w:val="24"/>
          <w:szCs w:val="24"/>
          <w:lang w:val="en-US"/>
        </w:rPr>
        <w:t xml:space="preserve">                    </w:t>
      </w:r>
      <w:r>
        <w:rPr/>
        <w:drawing>
          <wp:inline distL="0" distT="0" distB="0" distR="0">
            <wp:extent cx="3416300" cy="2562225"/>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9" cstate="print"/>
                    <a:srcRect l="0" t="0" r="0" b="0"/>
                    <a:stretch/>
                  </pic:blipFill>
                  <pic:spPr>
                    <a:xfrm rot="0">
                      <a:off x="0" y="0"/>
                      <a:ext cx="3416300" cy="2562225"/>
                    </a:xfrm>
                    <a:prstGeom prst="rect"/>
                  </pic:spPr>
                </pic:pic>
              </a:graphicData>
            </a:graphic>
          </wp:inline>
        </w:drawing>
      </w:r>
    </w:p>
    <w:p>
      <w:pPr>
        <w:pStyle w:val="style0"/>
        <w:spacing w:after="200" w:lineRule="auto" w:line="276"/>
        <w:ind w:left="1200" w:leftChars="0"/>
        <w:jc w:val="left"/>
        <w:rPr>
          <w:rFonts w:ascii="Arial"/>
          <w:b/>
          <w:sz w:val="24"/>
          <w:szCs w:val="24"/>
        </w:rPr>
      </w:pPr>
      <w:r>
        <w:rPr>
          <w:rFonts w:ascii="Arial"/>
          <w:b/>
          <w:sz w:val="24"/>
          <w:szCs w:val="24"/>
          <w:lang w:val="en-US"/>
        </w:rPr>
        <w:t xml:space="preserve">  </w:t>
      </w:r>
    </w:p>
    <w:p>
      <w:pPr>
        <w:pStyle w:val="style0"/>
        <w:spacing w:after="200" w:lineRule="auto" w:line="276"/>
        <w:ind w:left="1200"/>
        <w:jc w:val="left"/>
        <w:rPr>
          <w:rFonts w:ascii="Arial"/>
          <w:b/>
          <w:sz w:val="24"/>
          <w:szCs w:val="24"/>
        </w:rPr>
      </w:pPr>
      <w:r>
        <w:rPr>
          <w:rFonts w:ascii="Arial"/>
          <w:b/>
          <w:sz w:val="24"/>
          <w:szCs w:val="24"/>
          <w:lang w:val="en-US"/>
        </w:rPr>
        <w:t xml:space="preserve">                  </w:t>
      </w:r>
      <w:r>
        <w:rPr/>
        <w:drawing>
          <wp:inline distL="0" distT="0" distB="0" distR="0">
            <wp:extent cx="3416300" cy="2562225"/>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0" cstate="print"/>
                    <a:srcRect l="0" t="0" r="0" b="0"/>
                    <a:stretch/>
                  </pic:blipFill>
                  <pic:spPr>
                    <a:xfrm rot="0">
                      <a:off x="0" y="0"/>
                      <a:ext cx="3416300" cy="2562225"/>
                    </a:xfrm>
                    <a:prstGeom prst="rect"/>
                  </pic:spPr>
                </pic:pic>
              </a:graphicData>
            </a:graphic>
          </wp:inline>
        </w:drawing>
      </w:r>
    </w:p>
    <w:p>
      <w:pPr>
        <w:pStyle w:val="style0"/>
        <w:spacing w:after="200" w:lineRule="auto" w:line="276"/>
        <w:jc w:val="left"/>
        <w:rPr>
          <w:rFonts w:ascii="Arial"/>
          <w:b/>
          <w:sz w:val="24"/>
          <w:szCs w:val="24"/>
        </w:rPr>
      </w:pPr>
    </w:p>
    <w:p>
      <w:pPr>
        <w:pStyle w:val="style0"/>
        <w:spacing w:after="200" w:lineRule="auto" w:line="276"/>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Challenges in HR Management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Human Resource Management (HRM) is a dynamic field that faces a constant array of challenges. These challenges can arise from internal and external factors, including technological advancements, economic conditions, demographic shifts, and legal requirements. Here is a comprehensive analysis of some of the most significant challenges HR professionals face today: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1.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Talent Acquisition and Retention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Skill Gaps and Talent Shortages: The increasing demand for specialized skills and the shortage of qualified talent can make it challenging to fill critical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Turnover: High turnover rates can lead to increased costs, loss of institutional knowledge, and decreased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Remote Work Challenges: Managing remote teams can pose difficulties in terms of onboarding, communication, and ensuring a positive work culture.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Passive Candidates: Attracting passive job seekers who are not actively looking for new opportunities requires targeted recruitment strategies and a strong employer brand.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Generational Differences: Understanding and accommodating the needs and preferences of different generations in the workplace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Gig Economy: The rise of the gig economy has made it more difficult to attract and retain traditional full-time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in Talent: Ensuring diversity in the talent pool is essential for a competitive advantage, but it can be challenging to attract and retain diverse candidates.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2.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Diversity, Equity, and Inclusion (DEI)</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Unconscious Bias: Addressing unconscious biases and promoting a culture of inclusivity requires ongoing efforts and training.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Initiatives: Implementing effective DEI programs can be complex, requiring careful planning, resources, and ongoing commitment.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Measurement and Accountability: Quantifying the results of DEI efforts can be challenging, but it is essential for demonstrating progress and accountability.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Intersectionality: Recognizing and addressing the intersectionality of various identities (e.g., race, gender, sexual orientation, disability) is crucial for a truly inclusive workplace.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Cultural Competency: Developing cultural competency among employees can help foster a more inclusive and respectful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DEI in Leadership: Ensuring diversity in leadership roles is essential for a more inclusive and innovative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DEI in Talent Acquisition: Implementing fair and equitable hiring practices can help attract and retain diverse talent.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3.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Employee Engagement and Well-being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Burnout: High levels of stress and workload can lead to employee burnout, affecting productivity, job satisfaction, and mental health.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Work-Life Balance: Balancing work and personal commitments is a growing concern for many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Mental Health Awareness: Promoting mental health awareness and providing support resources is crucial for employee well-being.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Surveys: Conducting regular employee engagement surveys can help identify areas for improvement and address employee concerns.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Remote Work Challenges: Ensuring the well-being of remote employees can be challenging, as they may face isolation and lack of social interaction.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Recognition: Recognizing and rewarding employees for their contributions can boost morale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Assistance Programs (EAPs): Providing EAPs can help employees cope with personal and work-related challenges.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4.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Technological Advancements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Automation and AI: The increasing use of automation and AI can impact job roles and require HR to adapt recruitment, training, and performance management strategies.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Data Privacy: Ensuring compliance with data privacy regulations while leveraging data for HR analytics presents a challenge.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Digital Transformation: HR professionals must navigate the complexities of digital transformation and adopt new technologies to remain competitive.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Remote Work Technologies: Selecting and implementing appropriate remote work technologies can be challenging, especially for organizations that are new to remote work.</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Cyber security: Protecting employee data and preventing cyberattacks is a critical responsibility for HR.</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Social Media: Managing the use of social media in the workplace can be challenging, as it can impact employee productivity and reputation.</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5.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Legal and Regulatory Compliance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Changing Laws: Keeping up with evolving labor laws and regulations can be time-consuming and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Global Compliance: Organizations operating in multiple jurisdictions face additional challenges in ensuring compliance with local laws.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Data Protection: Protecting employee data and complying with data privacy regulations is a critical responsibility.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Workplace Safety: Ensuring a safe and healthy work environment is a legal and ethical obligation.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Equal Opportunity: Adhering to equal opportunity laws and preventing discrimination is a fundamental HR responsibility.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Wage and Hour Laws: Complying with wage and hour laws, including minimum wage, overtime, and child labor regulations, is essential.</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Immigration Compliance: For organizations with international operations, ensuring compliance with immigration laws can be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6.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Organizational Culture and Values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Culture Fit: Attracting and retaining employees who align with the organization's culture is essential for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Change Management: Implementing organizational changes can be difficult, especially when they conflict with existing cultural norms.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Ethical Considerations: HR professionals must navigate ethical dilemmas and ensure that the organization's values are upheld.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Toxic Work Environments: Identifying and addressing toxic work environments is crucial for employee well-being and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Empowerment: Fostering a culture of employee empowerment can lead to increased engagement, innovation, and job satisfaction.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Engagement: Creating a positive and supportive work environment is essential for employee engagement and morale.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7. Succession Planning and Leadership Development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Identifying Talent: Identifying and developing high-potential employees to fill critical roles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Leadership Development: Providing effective leadership development programs is essential for organizational growth and sustainability.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Succession Planning: Creating a robust succession plan ensures that there are qualified individuals ready to take on leadership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Millennial and Gen Z Leadership: Developing leadership skills in younger generations who have different expectations and work styles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in Leadership: Ensuring diversity in leadership roles is essential for a more inclusive and innovative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Leadership Succession Planning: Identifying and developing potential successors for key leadership positions is crucial for organizational continuity and stability.</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8.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Performance Management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Setting Goals: Establishing clear and measurable performance goals can be difficult, especially in complex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Providing Feedback: Delivering constructive feedback in a way that is both helpful and motivating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Reviews: Conducting fair and unbiased performance reviews is essential for employee development and morale.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 Feedback: Implementing systems for continuous feedback can help improve employee performance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Performance-Based Rewards: Aligning rewards and recognition with performance can motivate employees and drive results.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Performance Management Software: Utilizing performance management software can streamline the process and provide valuable data insights.</w:t>
      </w:r>
    </w:p>
    <w:p>
      <w:pPr>
        <w:pStyle w:val="style0"/>
        <w:spacing w:after="200" w:lineRule="auto" w:line="276"/>
        <w:jc w:val="left"/>
        <w:rPr>
          <w:rFonts w:ascii="Arial"/>
          <w:b/>
          <w:sz w:val="28"/>
          <w:szCs w:val="28"/>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9. </w:t>
      </w: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Compensation and Benefits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Competitive Compensation: Offering competitive salaries and benefits packages is essential for attracting and retaining top talent.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Cost Control: Managing compensation costs while maintaining employee satisfaction can be a delicate balancing act.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Benefits Administration: Administering a comprehensive benefits package can be time-consuming and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Benefits Trends: Keeping up with emerging employee benefits trends and preferences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Pay Equity: Ensuring pay equity and avoiding gender pay gaps is a critical HR responsibility.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Global Compensation: Developing compensation strategies that are fair and competitive across different countries and cultures can be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10. Employee Relations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Conflict Resolution: Addressing employee conflicts and grievances effectively is crucial for maintaining a positive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Union Relations: Managing relationships with labor unions can be challenging, especially during negotiations and disputes.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Morale: Promoting a positive and supportive work environment is essential for employee morale and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Communication: Effective communication with employees is essential for building trust, transparency,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Workplace Investigations: Conducting fair and impartial workplace investigations is crucial for maintaining a just and equitable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Grievance Procedures: Establishing clear and fair grievance procedures can help resolve employee complaints and disputes.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Addressing these challenges requires HR professionals to be adaptable, knowledgeable, and strategic. By staying informed about industry trends, developing strong relationships with employees, and leveraging technology, HR can effectively navigate these challenges and contribute to the success of their organizations.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Lack of Resources: Organizations may face challenges in allocating sufficient resources for professional development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Resistance to Change: Employees may resist change or new learning opportunities, hindering their professional growth.</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Measurement and Evaluation: It can be challenging to measure the effectiveness of professional development programs and track their impact on individual and organizational performance.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To overcome these challenges, HR can implement best practices such as: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 Evaluation: Regularly assess the effectiveness of professional development programs and make necessary adjustments.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Goals: Ensure that professional development initiatives align with the organization's strategic objectives.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Involvement: Involve employees in the planning and implementation of professional development initiatives to increase buy-in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Leverage Technology: Utilize technology to deliver efficient and effective professional development programs.</w:t>
      </w:r>
    </w:p>
    <w:p>
      <w:pPr>
        <w:pStyle w:val="style0"/>
        <w:spacing w:after="200" w:lineRule="auto" w:line="276"/>
        <w:jc w:val="left"/>
        <w:rPr>
          <w:rFonts w:ascii="Arial"/>
          <w:b/>
          <w:sz w:val="24"/>
          <w:szCs w:val="24"/>
        </w:rPr>
      </w:pPr>
    </w:p>
    <w:p>
      <w:pPr>
        <w:pStyle w:val="style0"/>
        <w:spacing w:after="200" w:lineRule="auto" w:line="276"/>
        <w:jc w:val="left"/>
        <w:rPr>
          <w:rFonts w:ascii="Calibri" w:cs="Times New Roman" w:eastAsia="宋体" w:hAnsi="Calibri" w:hint="default"/>
          <w:b w:val="false"/>
          <w:bCs w:val="false"/>
          <w:i w:val="false"/>
          <w:iCs w:val="false"/>
          <w:color w:val="auto"/>
          <w:sz w:val="24"/>
          <w:szCs w:val="24"/>
          <w:highlight w:val="none"/>
          <w:vertAlign w:val="baseline"/>
          <w:em w:val="none"/>
          <w:lang w:val="en-US" w:eastAsia="zh-CN"/>
        </w:rPr>
      </w:pPr>
    </w:p>
    <w:p>
      <w:pPr>
        <w:pStyle w:val="style0"/>
        <w:spacing w:after="200" w:lineRule="auto" w:line="276"/>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Case Studies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Case Study 1 : Code to Enhance Learning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Code to Enhance Learning a multinational technology firm, faced challenges in retaining top talent due to a lack of career growth opportunities. HR implemented a comprehensive professional development program that included mentor ship, coaching, and tuition reimbursement for external certifications. This initiative led to increased employee satisfaction, reduced turnover, and improved innovation.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Isolation and Loneliness: Remote employees often felt isolated and disconnected from their colleagues, leading to decreased morale and engagement.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Communication Barriers: Effective communication can be challenging in a remote setting, leading to misunderstandings and decreased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Cost Control: Managing compensation costs while maintaining employee satisfaction can be a delicate balancing act.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Benefits Administration: Administering a comprehensive benefits package can be time-consuming and complex.</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Benefits Trends: Keeping up with emerging employee benefits trends and preferences can be challenging.</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Pay Equity: Ensuring pay equity and avoiding gender pay gaps is a critical HR responsibility.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Global Compensation: Developing compensation strategies that are fair and competitive across different countries and cultures can be complex.</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Skill Gaps and Talent Shortages: The increasing demand for specialized skills and the shortage of qualified talent can make it challenging to fill critical roles.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Turnover: High turnover rates can lead to increased costs, loss of institutional knowledge, and decreased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Remote Work Challenges: Managing remote teams can pose difficulties in terms of onboarding, communication, and ensuring a positive work culture.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Passive Candidates: Attracting passive job seekers who are not actively looking for new opportunities requires targeted recruitment strategies and a strong employer brand.</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Generational Differences: Understanding and accommodating the needs and preferences of different generations in the workplace can be challenging.</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Human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Resource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Management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dynamic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field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constant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array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arise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external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factors,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advancements,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economic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conditions,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demographic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shifts,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legal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requirements.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comprehensive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analysis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some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significant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today:</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1.</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Acquisition</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Retention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Skill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Gaps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Shortages: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demand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specialized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skills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shortage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qualified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make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Turnover: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High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turnover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rates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costs,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loss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institutional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knowledge,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productivity.</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Remote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Managing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remote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difficulties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terms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onboarding,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communication,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Passive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Candidates: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Attracting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passive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job</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seekers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who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not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actively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looking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new</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requires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targeted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recruitment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strategies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strong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brand.</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Generational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Differences: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Understanding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accommodating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needs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preferences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different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generations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workplace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challenging.</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Gig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Economy: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rise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gig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economy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difficult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attract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retain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traditional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full-time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pool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essential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competitive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advantage,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attract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retain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candidates.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2.</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Equity,</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Inclusion</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8"/>
          <w:szCs w:val="28"/>
          <w:highlight w:val="none"/>
          <w:vertAlign w:val="baseline"/>
          <w:em w:val="none"/>
          <w:lang w:val="en-US" w:bidi="ar-SA" w:eastAsia="zh-CN"/>
        </w:rPr>
        <w:t>(DEI)</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Unconscious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Bias: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Addressing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unconscious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biases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promoting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requires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ongoing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efforts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training.</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Implementing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effective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DEI</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complex,</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requiring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careful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resources,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ongoing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commitment.</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Accountability: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Quantifying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results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DEI</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efforts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challenging,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essential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demonstrating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accountability.</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Intersectionality: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Recognizing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addressing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intersectionality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various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gender,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sexual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orientation,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disability)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crucial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truly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workplace.</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Competency: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competency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among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help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foster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respectful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environment.</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DEI</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essential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innovative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p>
    <w:p>
      <w:pPr>
        <w:pStyle w:val="style0"/>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enabled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minimizing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disruptions.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contributed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motivation,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feel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valued,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empowered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overall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evidenced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retention,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productivity,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innovation.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helped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create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workplace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backgrounds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Recommendations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findings,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following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recommendations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made:</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should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retention.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Expand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Efforts: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Consider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expanding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wider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range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successors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levels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Assessment: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Implement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robust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assessment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methods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accurately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high-potential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specific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strengths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needs.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Additional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Offer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additional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high-potential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executive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coaching,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Align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aligned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strategic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business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objectives.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Regularly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effectiveness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remain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relevant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impactful.</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Foster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Encourage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throughout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through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recognition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Leverage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Utilize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online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platforms,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management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software,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tools.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bCs/>
          <w:sz w:val="32"/>
          <w:szCs w:val="32"/>
        </w:rPr>
      </w:pPr>
      <w:r>
        <w:rPr>
          <w:rFonts w:ascii="Calibri" w:cs="Times New Roman" w:eastAsia="宋体" w:hAnsi="Calibri" w:hint="default"/>
          <w:b/>
          <w:bCs/>
          <w:i w:val="false"/>
          <w:iCs w:val="false"/>
          <w:color w:val="auto"/>
          <w:sz w:val="32"/>
          <w:szCs w:val="32"/>
          <w:highlight w:val="none"/>
          <w:vertAlign w:val="baseline"/>
          <w:em w:val="none"/>
          <w:lang w:val="en-US" w:eastAsia="zh-CN"/>
        </w:rPr>
        <w:t xml:space="preserve">Case Study 2 : Divine Connection </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Divine Connection, a small non-profit organization, struggled to allocate sufficient resources for professional development. HR developed a cost-effective program that focused on internal training and knowledge sharing. By leveraging existing expertise within the organization, HR was able to provide valuable learning opportunities without significant financial investment.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Lack of Supervision: Without physical oversight, it can be difficult to ensure that employees are staying on task and meeting deadlines.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Work-Life Balance: The lines between work and personal life can blur in a remote work environment, leading to burnout and decreased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Compliance Initiatives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It has implemented a robust compliance framework, encompassing a range of initiatives designed to ensure adherence to relevant laws and regulations. These initiatives include: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Policy Development and Implementation: Comprehensive compliance policies and procedures have been developed and implemented across the organization, covering areas such as anti-corruption, data privacy, workplace safety, environmental protection, and human rights. These policies are regularly reviewed and updated to reflect changes in laws, regulations, and industry best practices.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Training and Education: Regular training and education programs are conducted to raise employee awareness of compliance requirements, ethical standards, and potential risks.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Communication is Key: Clear and consistent communication is essential for maintaining a successful remote work environment.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Employee Support: Providing employees with the necessary support and resources is crucial for their well-being and productivity.</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Trust and Autonomy: Building trust between employees and managers is essential for a successful remote work arrangement.</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Technology Investment: Investing in appropriate technology tools can facilitate effective remote work and collaboration.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Continuous Evaluation: Regularly assessing the effectiveness of remote work policies and practices is important for making necessary adjustments.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and Inclusion: HR should ensure that professional development programs are inclusive and accessible to all employees, regardless of their background, gender, or age.</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HR management plays a pivotal role in fostering professional development among employees. By providing opportunities for learning, growth, and career advancement, HR can contribute to employee satisfaction, organizational success, and a competitive advantage. By addressing challenges and implementing best practices, HR can create a culture of continuous learning and development within the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Impact of Technology: The increasing role of technology in the workplace has created new opportunities and challenges for HR in managing professional development. HR professionals must adapt to emerging technologies and leverage them to enhance learning experiences.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Diversity and Inclusion: HR should ensure that professional development programs are inclusive and accessible to all employees, regardless of their background, gender, or age.</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Measuring ROI: It is important for HR to measure the return on investment (ROI) of professional development programs to justify the costs and demonstrate their effectiveness.</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Alignment with Organizational Strategy: Professional development initiatives should be aligned with the organization's overall strategy and goals to ensure that employees are developing the skills needed to contribute to the company's success.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By carefully considering these factors, HR can effectively support employee professional development and create a high-performing organization.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Human Resource Management (HRM) plays a pivotal role in fostering professional development among employees, contributing to both individual and organizational success. By providing opportunities for learning, growth, and career advancement, HR can create a culture of continuous improvement and innovation.</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Technological Advancements: HR will need to adapt to emerging technologies and leverage them to enhance professional development programs.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Global Talent Management: Organizations will need to develop strategies for managing a global workforce and ensuring that employees have access to the necessary skills and development opportunities.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Gig Economy: HR will need to adapt to the changing nature of work and develop strategies for managing a workforce that may include a mix of full-time, part-time, and contract employees.</w:t>
      </w:r>
    </w:p>
    <w:p>
      <w:pPr>
        <w:pStyle w:val="style0"/>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By addressing these challenges and embracing future trends, HR can continue to be a strategic partner in driving organizational success and fostering a culture of continuous learning and development.</w:t>
      </w: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enabled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minimizing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disruptions.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contributed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increased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motivation,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feel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valued,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empowered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positive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overall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performance,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evidenced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retention,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productivity,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innovation.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Diversity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have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helped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create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diverse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inclusive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workplace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from</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backgrounds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Recommendations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Based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findings,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following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recommendations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made:</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should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invest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engagement,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retention.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Expand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Efforts: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Consider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expanding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process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include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wider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range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critical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roles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successors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levels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Enhance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Assessment: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Implement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more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robust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assessment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methods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accurately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high-potential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their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specific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strengths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needs.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Provide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Additional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Offer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additional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high-potential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executive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coaching,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leadership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Align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aligned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with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strategic</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goals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business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objectives.</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Regularly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measure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evaluate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effectiveness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identify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areas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improvement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ensure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that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remain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relevant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impactful.</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Foster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Encourage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culture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continuous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throughout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organization.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This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be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achieved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through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employee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recognition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mentorship</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programs,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opportunities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for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professional</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growth.</w:t>
      </w:r>
    </w:p>
    <w:p>
      <w:pPr>
        <w:pStyle w:val="style0"/>
        <w:autoSpaceDE w:val="false"/>
        <w:autoSpaceDN w:val="false"/>
        <w:spacing w:after="200" w:lineRule="auto" w:line="276"/>
        <w:jc w:val="left"/>
        <w:rPr>
          <w:rFonts w:ascii="Arial"/>
          <w:b/>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Leverage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Utilize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technology</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support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succession</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planning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initiatives,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such</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online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learning</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platforms,</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talent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management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software,</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career</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development</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bidi="ar-SA" w:eastAsia="zh-CN"/>
        </w:rPr>
        <w:t>tools.</w:t>
      </w:r>
    </w:p>
    <w:p>
      <w:pPr>
        <w:pStyle w:val="style0"/>
        <w:autoSpaceDE w:val="false"/>
        <w:autoSpaceDN w:val="false"/>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Identification of Critical Roles: Key leadership positions that are critical to the organization's success are identified.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Talent Assessment,  A comprehensive talent assessment process is used to identify employees with the potential to fill these roles. This assessment may include performance reviews, interviews, assessments, 360-degree feedback, and simulations.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Development Planning, Customized development plans are created for high-potential employees to address any skill gaps and prepare them for leadership roles. These plans may include targeted training, mentoring, stretch assignments, and participation in leadership development programs.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Succession Planning Meetings: Regular meetings are held to review succession plans, identify potential successors for key roles, and make adjustments as needed.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Evaluation of Effectiveness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To evaluate the effectiveness of the career development and succession planning initiatives, the following metrics were used: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Employee Satisfaction: Surveys were conducted to measure employee satisfaction with the career development opportunities provided.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Career Advancement: The number of employees who have advanced in their careers was tracked, including promotions, transfers, and increased responsibilities.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Retention of High-Potential Employees: The retention rate of high-potential employees was analyzed to assess the effectiveness of the initiatives in retaining top talent.</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Filling of Critical Roles: The ability of the organization to fill critical leadership roles from within was evaluated.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Employee Engagement: Employee engagement surveys were conducted to measure the impact of career development and succession planning on employee morale, motivation, and commitment.</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Organizational Performance: The relationship between career development and succession planning and overall organizational performance was analyzed.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Diversity and Inclusion: The impact of career development and succession planning on diversity and inclusion within the organization was evaluated.</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Key Findings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High Employee Satisfaction: Employees reported high levels of satisfaction with the career development opportunities provided, indicating that the initiatives are meeting their needs and expectations.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Career Advancement: A significant number of employees have advanced in their careers as a result of the initiatives, demonstrating the effectiveness of the programs.</w:t>
      </w:r>
    </w:p>
    <w:p>
      <w:pPr>
        <w:pStyle w:val="style0"/>
        <w:autoSpaceDE w:val="false"/>
        <w:autoSpaceDN w:val="false"/>
        <w:spacing w:after="200" w:lineRule="auto" w:line="276"/>
        <w:jc w:val="left"/>
        <w:rPr>
          <w:rFonts w:ascii="Arial"/>
          <w:b/>
          <w:sz w:val="24"/>
          <w:szCs w:val="24"/>
        </w:rPr>
      </w:pPr>
      <w:r>
        <w:rPr>
          <w:rFonts w:ascii="Calibri" w:cs="Times New Roman" w:hAnsi="Calibri" w:hint="default"/>
          <w:b w:val="false"/>
          <w:bCs w:val="false"/>
          <w:i w:val="false"/>
          <w:iCs w:val="false"/>
          <w:color w:val="auto"/>
          <w:sz w:val="24"/>
          <w:szCs w:val="24"/>
          <w:highlight w:val="none"/>
          <w:vertAlign w:val="baseline"/>
          <w:em w:val="none"/>
          <w:lang w:val="en-US" w:bidi="ar-SA" w:eastAsia="zh-CN"/>
        </w:rPr>
        <w:t>Retention of High-Potential Employees: The organization has successfully retained a high percentage</w:t>
      </w:r>
    </w:p>
    <w:p>
      <w:pPr>
        <w:pStyle w:val="style0"/>
        <w:spacing w:before="150"/>
        <w:ind w:left="0" w:right="872"/>
        <w:jc w:val="left"/>
        <w:rPr>
          <w:rFonts w:ascii="Arial"/>
          <w:b w:val="false"/>
          <w:bCs w:val="false"/>
          <w:sz w:val="24"/>
          <w:szCs w:val="24"/>
        </w:rPr>
      </w:pPr>
      <w:r>
        <w:rPr>
          <w:rFonts w:ascii="Arial"/>
          <w:b/>
          <w:bCs/>
          <w:sz w:val="32"/>
          <w:szCs w:val="32"/>
          <w:lang w:val="en-US"/>
        </w:rPr>
        <w:t>Conclusion</w:t>
      </w:r>
      <w:r>
        <w:rPr>
          <w:rFonts w:ascii="Arial"/>
          <w:b/>
          <w:sz w:val="24"/>
          <w:szCs w:val="24"/>
          <w:lang w:val="en-US"/>
        </w:rPr>
        <w:t xml:space="preserve"> </w:t>
      </w:r>
      <w:r>
        <w:rPr>
          <w:rFonts w:ascii="Arial"/>
          <w:b w:val="false"/>
          <w:bCs w:val="false"/>
          <w:sz w:val="24"/>
          <w:szCs w:val="24"/>
          <w:lang w:val="en-US"/>
        </w:rPr>
        <w:t>:</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rFonts w:ascii="Arial"/>
          <w:b w:val="false"/>
          <w:bCs w:val="false"/>
          <w:sz w:val="24"/>
          <w:szCs w:val="24"/>
          <w:lang w:val="en-US"/>
        </w:rPr>
        <w:t xml:space="preserve">HR management plays a pivotal role in fostering professional development among employees. By providing opportunities for learning, growth, and career advancement, HR can contribute to employee satisfaction, organizational success, and a competitive advantage. By addressing challenges and implementing best practices, HR can create a culture of continuous learning and development </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rFonts w:ascii="Arial"/>
          <w:b w:val="false"/>
          <w:bCs w:val="false"/>
          <w:sz w:val="24"/>
          <w:szCs w:val="24"/>
          <w:lang w:val="en-US"/>
        </w:rPr>
        <w:t>The Role of HR Management in Professional Development of Employees in an Organization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Introduction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Human Resource Management (HRM) has evolved significantly over the years, expanding its scope beyond administrative tasks to strategic roles. One of its critical functions is to foster professional development among employees. This report delves into the multifaceted role of HR in nurturing and enhancing employee growth, contributing to both individual and organizational success.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Understanding Professional Development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Professional development encompasses a range of activities aimed at improving employees' skills, knowledge, and abilities. It involves continuous learning, career advancement, and personal growth. Effective professional development programs are essential for organizations to remain competitive, adapt to changing market dynamics, and retain top talent.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The Role of HR Management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Needs Assessment and Planning:</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Identifying Development Gaps: HR conducts assessments to identify skill deficiencies, knowledge gaps, and career aspirations of employees.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Tailored Development Plans: Based on the assessments, HR develops personalized development plans that align with individual goals and organizational objectives.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Learning and Development Programs: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On-the-Job Training: HR facilitates on-the-job training, mentoring, and coaching to enhance employees' skills and knowledge.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Off-the-Job Training: HR organizes workshops, seminars, conferences, and external certifications to provide employees with broader exposure and specialized training.</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E-Learning and Online Courses: HR leverages technology to offer flexible and accessible learning opportunities through online courses and e-learning platforms.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Performance Management and Feedback:</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Performance Reviews: HR conducts regular performance reviews to provide employees with feedback on their performance, identify areas for improvement, and discuss career goals.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360-Degree Feedback: HR can implement 360-degree feedback systems to gather feedback from peers, supervisors, subordinates, and customers, providing a comprehensive view of an employee's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Career Development and Succession Planning:</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Career Pathing: HR assists employees in identifying their career aspirations and developing a clear career path within the organization.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Succession Planning: HR identifies potential successors for key positions to ensure continuity and maintain organizational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Employee Engagement and Motivation: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Recognition and Rewards: HR implements recognition programs and rewards systems to motivate employees and encourage high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Employee Engagement Initiatives: HR fosters a positive work environment and promotes employee engagement through various initiatives, such as team-building activities, social events, and employee assistance programs.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Compliance and Ethics: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Legal Compliance: HR ensures compliance with relevant labor laws and regulations related to professional development, such as equal opportunity and anti-discrimination laws.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Ethical Considerations: HR promotes ethical behavior and integrity among employees through training programs and ethical guidelines.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Challenges and Best Practices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Lack of Resources: Organizations may face challenges in allocating sufficient resources for professional development initiatives.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Resistance to Change: Employees may resist change or new learning opportunities, hindering their professional growth.</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Measurement and Evaluation: It can be challenging to measure the effectiveness of professional development programs and track their impact on individual and organizational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To overcome these challenges, HR can implement best practices such as: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Continuous Evaluation: Regularly assess the effectiveness of professional development programs and make necessary adjustments.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Alignment with Organizational Goals: Ensure that professional development initiatives align with the organization's strategic objectives.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Employee Involvement: Involve employees in the planning and implementation of professional development initiatives to increase buy-in and engagement.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Leverage Technology: Utilize technology to deliver efficient and effective professional development programs.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Case Studies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Case Study 1: Company A</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Company A, a multinational technology firm, faced challenges in retaining top talent due to a lack of career growth opportunities. HR implemented a comprehensive professional development program that included mentorship, coaching, and tuition reimbursement for external certifications. This initiative led to increased employee satisfaction, reduced turnover, and improved innovation.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Case Study 2: Company B</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Company B, a small non-profit organization, struggled to allocate sufficient resources for professional development. HR developed a cost-effective program that focused on internal training and knowledge sharing. By leveraging existing expertise within the organization, HR was able to provide valuable learning opportunities without significant financial investment.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Conclusion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HR management plays a pivotal role in fostering professional development among employees. By providing opportunities for learning, growth, and career advancement, HR can contribute to employee satisfaction, organizational success, and a competitive advantage. By addressing challenges and implementing best practices, HR can create a culture of continuous learning and development within the organization.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Additional Considerations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Impact of Technology: The increasing role of technology in the workplace has created new opportunities and challenges for HR in managing professional development. HR professionals must adapt to emerging technologies and leverage them to enhance learning experiences.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Diversity and Inclusion: HR should ensure that professional development programs are inclusive and accessible to all employees, regardless of their background, gender, or age.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Measuring ROI: It is important for HR to measure the return on investment (ROI) of professional development programs to justify the costs and demonstrate their effectiveness.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Alignment with Organizational Strategy: Professional development initiatives should be aligned with the organization's overall strategy and goals to ensure that employees are developing the skills needed to contribute to the company's success.</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Employee Well-being: Professional development can also contribute to employee well-being by providing opportunities for personal and professional growth. HR can create a supportive environment that promotes work-life balance and encourages employees to take care of their mental and physical health.</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Future Trends: HR professionals should stay informed about emerging trends in professional development, such as microlearning, gamification, and personalized learning paths. By embracing these trends, HR can ensure that their organization's professional development programs remain relevant and effective.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By carefully considering these factors, HR can effectively support employee professional development and create a high-performing organization.</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HR management plays a unique and critical role in fostering professional development among employees. By strategically aligning professional development initiatives with organizational goals, creating personalized development plans, cultivating a culture of learning, empowering employees, and ensuring ethical considerations, HR can contribute significantly to employee satisfaction, organizational success, and a competitive advantage.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In today's rapidly changing business landscape, investing in employee professional development is more important than ever. By providing employees with the skills and knowledge they need to succeed, organizations can create a high-performing workforce, drive innovation, and achieve long-term sustainability.</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It can be challenging to measure the effectiveness of professional development programs and track their impact on individual and organizational performance.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To overcome these challenges, HR can implement best practices. Regularly assess the effectiveness of professional development programs and make necessary adjustments.</w:t>
      </w:r>
    </w:p>
    <w:p>
      <w:pPr>
        <w:pStyle w:val="style0"/>
        <w:spacing w:before="150"/>
        <w:ind w:left="2400" w:leftChars="0" w:right="872"/>
        <w:jc w:val="left"/>
        <w:rPr>
          <w:rFonts w:ascii="Arial"/>
          <w:b/>
          <w:bCs/>
          <w:sz w:val="32"/>
          <w:szCs w:val="32"/>
        </w:rPr>
      </w:pPr>
      <w:r>
        <w:rPr>
          <w:rFonts w:ascii="Arial"/>
          <w:b/>
          <w:bCs/>
          <w:sz w:val="32"/>
          <w:szCs w:val="32"/>
          <w:lang w:val="en-US"/>
        </w:rPr>
        <w:t xml:space="preserve">            BIBLIOGRAPHY</w:t>
      </w:r>
    </w:p>
    <w:p>
      <w:pPr>
        <w:pStyle w:val="style0"/>
        <w:spacing w:before="150"/>
        <w:ind w:left="2000" w:leftChars="0" w:right="872"/>
        <w:jc w:val="left"/>
        <w:rPr>
          <w:rFonts w:ascii="Arial"/>
          <w:b/>
          <w:bCs/>
          <w:sz w:val="32"/>
          <w:szCs w:val="32"/>
        </w:rPr>
      </w:pP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Human Resource Compliance PowerPoint and Google Slides Template</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https://www.aihr.com/blog/hr-compliance/</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https://www.sketchbubble.com/en/presentation-human-resources-compliance.html</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https://www.vskills.in/certification/blog/what-is-the-role-of-hr-compliance/</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Employee Engagement: Creating A Engaging Work Culture</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https://www.vantagecircle.com/en/blog/employee-engagement/</w:t>
      </w:r>
    </w:p>
    <w:p>
      <w:pPr>
        <w:pStyle w:val="style0"/>
        <w:spacing w:before="150"/>
        <w:ind w:left="0" w:right="872"/>
        <w:jc w:val="left"/>
        <w:rPr>
          <w:rFonts w:ascii="Arial"/>
          <w:b w:val="false"/>
          <w:bCs w:val="false"/>
          <w:sz w:val="24"/>
          <w:szCs w:val="24"/>
        </w:rPr>
      </w:pPr>
      <w:r>
        <w:rPr>
          <w:rFonts w:ascii="Arial"/>
          <w:b w:val="false"/>
          <w:bCs w:val="false"/>
          <w:sz w:val="24"/>
          <w:szCs w:val="24"/>
          <w:lang w:val="en-IN"/>
        </w:rPr>
        <w:t xml:space="preserve">•  </w:t>
      </w:r>
      <w:r>
        <w:rPr>
          <w:rFonts w:ascii="Arial"/>
          <w:b w:val="false"/>
          <w:bCs w:val="false"/>
          <w:sz w:val="24"/>
          <w:szCs w:val="24"/>
          <w:lang w:val="en-US"/>
        </w:rPr>
        <w:t>Employee Engagement: Creating A Engaging Work Culture</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https://www.techtarget.com/searchhrsoftware/definition/human-resource-management-HRM</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https://en.m.wikipedia.org/wiki/Human_resource_management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https://www.timechamp.io/blogs/what-is-human-resource-management-hrm/</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https://www.aihr.com/blog/human-resource-basics/</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bCs/>
          <w:sz w:val="56"/>
          <w:szCs w:val="56"/>
        </w:rPr>
      </w:pPr>
      <w:r>
        <w:rPr>
          <w:rFonts w:ascii="Arial"/>
          <w:b/>
          <w:bCs/>
          <w:sz w:val="56"/>
          <w:szCs w:val="56"/>
          <w:lang w:val="en-US"/>
        </w:rPr>
        <w:t xml:space="preserve">Exempt Certificate </w:t>
      </w:r>
    </w:p>
    <w:p>
      <w:pPr>
        <w:pStyle w:val="style0"/>
        <w:spacing w:before="150"/>
        <w:ind w:left="3400" w:leftChars="0" w:right="872"/>
        <w:jc w:val="left"/>
        <w:rPr>
          <w:rFonts w:ascii="Arial"/>
          <w:b/>
          <w:bCs/>
          <w:sz w:val="32"/>
          <w:szCs w:val="32"/>
        </w:rPr>
      </w:pPr>
    </w:p>
    <w:p>
      <w:pPr>
        <w:pStyle w:val="style0"/>
        <w:spacing w:before="150"/>
        <w:ind w:left="0" w:right="872"/>
        <w:jc w:val="left"/>
        <w:rPr>
          <w:rFonts w:ascii="Arial"/>
          <w:b w:val="false"/>
          <w:bCs w:val="false"/>
          <w:sz w:val="24"/>
          <w:szCs w:val="24"/>
        </w:rPr>
      </w:pPr>
      <w:r>
        <w:rPr>
          <w:rFonts w:ascii="Arial"/>
          <w:b w:val="false"/>
          <w:bCs w:val="false"/>
          <w:sz w:val="24"/>
          <w:szCs w:val="24"/>
          <w:lang w:val="en-US"/>
        </w:rPr>
        <w:t>To</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The Director</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MIT School of Distance Education,</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rFonts w:ascii="Arial"/>
          <w:b w:val="false"/>
          <w:bCs w:val="false"/>
          <w:sz w:val="24"/>
          <w:szCs w:val="24"/>
          <w:lang w:val="en-US"/>
        </w:rPr>
        <w:t>Respected Sir,</w:t>
      </w:r>
    </w:p>
    <w:p>
      <w:pPr>
        <w:pStyle w:val="style0"/>
        <w:spacing w:before="150"/>
        <w:ind w:left="3400" w:leftChars="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rFonts w:ascii="Arial"/>
          <w:b w:val="false"/>
          <w:bCs w:val="false"/>
          <w:sz w:val="24"/>
          <w:szCs w:val="24"/>
          <w:lang w:val="en-US"/>
        </w:rPr>
        <w:t>This is to request you to kindly exempt me from submitting the certificate from my organisation for Project Work due to the reason mentioned below:</w:t>
      </w:r>
    </w:p>
    <w:p>
      <w:pPr>
        <w:pStyle w:val="style0"/>
        <w:spacing w:before="150"/>
        <w:ind w:left="0" w:right="872"/>
        <w:jc w:val="left"/>
        <w:rPr>
          <w:rFonts w:ascii="Arial"/>
          <w:b w:val="false"/>
          <w:bCs w:val="false"/>
          <w:sz w:val="24"/>
          <w:szCs w:val="24"/>
        </w:rPr>
      </w:pPr>
    </w:p>
    <w:p>
      <w:pPr>
        <w:pStyle w:val="style0"/>
        <w:spacing w:before="150"/>
        <w:ind w:left="3400" w:leftChars="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b w:val="false"/>
          <w:bCs w:val="false"/>
          <w:sz w:val="24"/>
          <w:szCs w:val="24"/>
          <w:lang w:val="en-US"/>
        </w:rPr>
        <w:t xml:space="preserve">✓  </w:t>
      </w:r>
      <w:r>
        <w:rPr>
          <w:rFonts w:ascii="Arial"/>
          <w:b w:val="false"/>
          <w:bCs w:val="false"/>
          <w:sz w:val="32"/>
          <w:szCs w:val="32"/>
          <w:lang w:val="en-US"/>
        </w:rPr>
        <w:t>Full Time Student</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rFonts w:ascii="Arial"/>
          <w:b w:val="false"/>
          <w:bCs w:val="false"/>
          <w:sz w:val="24"/>
          <w:szCs w:val="24"/>
          <w:lang w:val="en-US"/>
        </w:rPr>
        <w:t>Thanking you in anticipation of your approval to my request.</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 xml:space="preserve">  </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Regards</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rFonts w:ascii="Arial"/>
          <w:b w:val="false"/>
          <w:bCs w:val="false"/>
          <w:sz w:val="24"/>
          <w:szCs w:val="24"/>
          <w:lang w:val="en-US"/>
        </w:rPr>
        <w:t>Disha Dhanrajani</w:t>
      </w:r>
    </w:p>
    <w:p>
      <w:pPr>
        <w:pStyle w:val="style0"/>
        <w:spacing w:before="150"/>
        <w:ind w:left="0" w:right="872"/>
        <w:jc w:val="left"/>
        <w:rPr>
          <w:rFonts w:ascii="Arial"/>
          <w:b w:val="false"/>
          <w:bCs w:val="false"/>
          <w:sz w:val="24"/>
          <w:szCs w:val="24"/>
        </w:rPr>
      </w:pPr>
      <w:r>
        <w:rPr>
          <w:rFonts w:ascii="Arial"/>
          <w:b w:val="false"/>
          <w:bCs w:val="false"/>
          <w:sz w:val="24"/>
          <w:szCs w:val="24"/>
          <w:lang w:val="en-US"/>
        </w:rPr>
        <w:t>Registration Number : MIT 2022E02343</w:t>
      </w:r>
    </w:p>
    <w:p>
      <w:pPr>
        <w:pStyle w:val="style0"/>
        <w:spacing w:before="150"/>
        <w:ind w:left="0" w:right="872"/>
        <w:jc w:val="left"/>
        <w:rPr>
          <w:rFonts w:ascii="Arial"/>
          <w:b w:val="false"/>
          <w:bCs w:val="false"/>
          <w:sz w:val="24"/>
          <w:szCs w:val="24"/>
        </w:rPr>
      </w:pPr>
    </w:p>
    <w:p>
      <w:pPr>
        <w:pStyle w:val="style0"/>
        <w:spacing w:before="150"/>
        <w:ind w:left="0" w:right="872"/>
        <w:jc w:val="left"/>
        <w:rPr>
          <w:rFonts w:ascii="Arial"/>
          <w:b w:val="false"/>
          <w:bCs w:val="false"/>
          <w:sz w:val="24"/>
          <w:szCs w:val="24"/>
        </w:rPr>
      </w:pPr>
      <w:r>
        <w:rPr/>
        <w:drawing>
          <wp:inline distL="0" distT="0" distB="0" distR="0">
            <wp:extent cx="1766853" cy="779073"/>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21" cstate="print"/>
                    <a:srcRect l="0" t="0" r="0" b="0"/>
                    <a:stretch/>
                  </pic:blipFill>
                  <pic:spPr>
                    <a:xfrm rot="0">
                      <a:off x="0" y="0"/>
                      <a:ext cx="1766853" cy="779073"/>
                    </a:xfrm>
                    <a:prstGeom prst="rect"/>
                  </pic:spPr>
                </pic:pic>
              </a:graphicData>
            </a:graphic>
          </wp:inline>
        </w:drawing>
      </w:r>
    </w:p>
    <w:p>
      <w:pPr>
        <w:pStyle w:val="style0"/>
        <w:spacing w:before="150"/>
        <w:ind w:left="0" w:right="872"/>
        <w:jc w:val="left"/>
        <w:rPr>
          <w:rFonts w:ascii="Arial"/>
          <w:b w:val="false"/>
          <w:bCs w:val="false"/>
          <w:sz w:val="24"/>
          <w:szCs w:val="24"/>
        </w:rPr>
      </w:pPr>
      <w:r>
        <w:rPr>
          <w:rFonts w:ascii="Arial"/>
          <w:b w:val="false"/>
          <w:bCs w:val="false"/>
          <w:sz w:val="24"/>
          <w:szCs w:val="24"/>
          <w:lang w:val="en-US"/>
        </w:rPr>
        <w:t xml:space="preserve">               Signature </w:t>
      </w:r>
    </w:p>
    <w:sectPr>
      <w:headerReference w:type="default" r:id="rId22"/>
      <w:footerReference w:type="default" r:id="rId23"/>
      <w:pgSz w:w="11940" w:h="16860" w:orient="portrait"/>
      <w:pgMar w:top="1120" w:right="240" w:bottom="980" w:left="940" w:header="697" w:footer="792" w:gutter="0"/>
      <w:pgNumType w:fmt="decimal"/>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宋体">
    <w:altName w:val="Wingdings 2"/>
    <w:panose1 w:val="05020102010000070707"/>
    <w:charset w:val="02"/>
    <w:family w:val="roman"/>
    <w:pitch w:val="default"/>
    <w:sig w:usb0="00000000" w:usb1="10000000" w:usb2="00000000" w:usb3="00000000" w:csb0="80000000" w:csb1="00000000"/>
  </w:font>
  <w:font w:name="Times New Roman">
    <w:altName w:val="Times New Roman"/>
    <w:panose1 w:val="02020603050000020304"/>
    <w:charset w:val="00"/>
    <w:family w:val="roman"/>
    <w:pitch w:val="variable"/>
    <w:sig w:usb0="20007A87" w:usb1="80000000" w:usb2="00000008" w:usb3="00000000" w:csb0="000001FF" w:csb1="00000000"/>
  </w:font>
  <w:font w:name="Arial">
    <w:altName w:val="Arial"/>
    <w:panose1 w:val="020b0604020000020204"/>
    <w:charset w:val="01"/>
    <w:family w:val="swiss"/>
    <w:pitch w:val="default"/>
    <w:sig w:usb0="00007A87" w:usb1="80000000" w:usb2="00000008" w:usb3="00000000" w:csb0="400001FF" w:csb1="FFFF0000"/>
  </w:font>
  <w:font w:name="Calibri">
    <w:altName w:val="Calibri"/>
    <w:panose1 w:val="020f0502020000030204"/>
    <w:charset w:val="7a"/>
    <w:family w:val="swiss"/>
    <w:pitch w:val="default"/>
    <w:sig w:usb0="E10002FF" w:usb1="4000ACFF" w:usb2="00000009" w:usb3="00000000" w:csb0="2000019F" w:csb1="00000000"/>
  </w:font>
  <w:font w:name="Arial MT">
    <w:altName w:val="Times New Roman"/>
    <w:panose1 w:val="02020603050000020304"/>
    <w:charset w:val="00"/>
    <w:family w:val="roman"/>
    <w:pitch w:val="variable"/>
    <w:sig w:usb0="20007A87" w:usb1="80000000" w:usb2="00000008" w:usb3="00000000" w:csb0="000001FF" w:csb1="00000000"/>
  </w:font>
  <w:font w:name="Carrois Gothic SC">
    <w:altName w:val="Times New Roman"/>
    <w:panose1 w:val="02020603050000020304"/>
    <w:charset w:val="00"/>
    <w:family w:val="roman"/>
    <w:pitch w:val="variable"/>
    <w:sig w:usb0="20007A87" w:usb1="80000000" w:usb2="00000008" w:usb3="00000000" w:csb0="000001FF" w:csb1="00000000"/>
  </w:font>
  <w:font w:name="AndroidClock">
    <w:altName w:val="Times New Roman"/>
    <w:panose1 w:val="02020603050000020304"/>
    <w:charset w:val="00"/>
    <w:family w:val="roman"/>
    <w:pitch w:val="variable"/>
    <w:sig w:usb0="20007A87" w:usb1="80000000" w:usb2="00000008" w:usb3="00000000" w:csb0="000001FF" w:csb1="00000000"/>
  </w:font>
  <w:font w:name="Noto Sans Osage">
    <w:altName w:val="Times New Roman"/>
    <w:panose1 w:val="02020603050000020304"/>
    <w:charset w:val="00"/>
    <w:family w:val="roman"/>
    <w:pitch w:val="variable"/>
    <w:sig w:usb0="20007A87" w:usb1="80000000" w:usb2="00000008" w:usb3="00000000" w:csb0="000001FF" w:csb1="00000000"/>
  </w:font>
  <w:font w:name="Coming Soon">
    <w:altName w:val="Times New Roman"/>
    <w:panose1 w:val="02020603050000020304"/>
    <w:charset w:val="00"/>
    <w:family w:val="roman"/>
    <w:pitch w:val="variable"/>
    <w:sig w:usb0="20007A87" w:usb1="80000000" w:usb2="00000008" w:usb3="00000000" w:csb0="000001FF" w:csb1="00000000"/>
  </w:font>
  <w:font w:name="Noto Sans Bassa Vah">
    <w:altName w:val="Times New Roman"/>
    <w:panose1 w:val="02020603050000020304"/>
    <w:charset w:val="00"/>
    <w:family w:val="roman"/>
    <w:pitch w:val="variable"/>
    <w:sig w:usb0="20007A87" w:usb1="80000000" w:usb2="00000008" w:usb3="00000000" w:csb0="000001FF" w:csb1="00000000"/>
  </w:font>
</w:fonts>
</file>

<file path=word/footer10.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mc:AlternateContent>
        <mc:Choice Requires="wps">
          <w:drawing>
            <wp:anchor distT="0" distB="0" distL="0" distR="0" simplePos="false" relativeHeight="7" behindDoc="true" locked="false" layoutInCell="true" allowOverlap="true">
              <wp:simplePos x="0" y="0"/>
              <wp:positionH relativeFrom="page">
                <wp:posOffset>3145663</wp:posOffset>
              </wp:positionH>
              <wp:positionV relativeFrom="page">
                <wp:posOffset>10063184</wp:posOffset>
              </wp:positionV>
              <wp:extent cx="1262380" cy="196215"/>
              <wp:effectExtent l="0" t="0" r="0" b="0"/>
              <wp:wrapNone/>
              <wp:docPr id="4104" name="Textbox 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2380" cy="196215"/>
                      </a:xfrm>
                      <a:prstGeom prst="rect"/>
                    </wps:spPr>
                    <wps:txbx id="4104">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wps:txbx>
                    <wps:bodyPr lIns="0" rIns="0" tIns="0" bIns="0" wrap="square">
                      <a:prstTxWarp prst="textNoShape"/>
                      <a:noAutofit/>
                    </wps:bodyPr>
                  </wps:wsp>
                </a:graphicData>
              </a:graphic>
            </wp:anchor>
          </w:drawing>
        </mc:Choice>
        <mc:Fallback>
          <w:pict>
            <v:rect id="4104" filled="f" stroked="f" style="position:absolute;margin-left:247.69pt;margin-top:792.38pt;width:99.4pt;height:15.45pt;z-index:-2147483640;mso-position-horizontal-relative:page;mso-position-vertical-relative:page;mso-width-relative:page;mso-height-relative:page;mso-wrap-distance-left:0.0pt;mso-wrap-distance-right:0.0pt;visibility:visible;">
              <v:fill/>
              <v:textbox inset="0.0pt,0.0pt,0.0pt,0.0pt">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v:textbox>
            </v:rect>
          </w:pict>
        </mc:Fallback>
      </mc:AlternateContent>
    </w: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mc:AlternateContent>
        <mc:Choice Requires="wps">
          <w:drawing>
            <wp:anchor distT="0" distB="0" distL="0" distR="0" simplePos="false" relativeHeight="2" behindDoc="true" locked="false" layoutInCell="true" allowOverlap="true">
              <wp:simplePos x="0" y="0"/>
              <wp:positionH relativeFrom="page">
                <wp:posOffset>3145663</wp:posOffset>
              </wp:positionH>
              <wp:positionV relativeFrom="page">
                <wp:posOffset>10063184</wp:posOffset>
              </wp:positionV>
              <wp:extent cx="1262380" cy="196215"/>
              <wp:effectExtent l="0" t="0" r="0" b="0"/>
              <wp:wrapNone/>
              <wp:docPr id="4097" name="Textbox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2380" cy="196215"/>
                      </a:xfrm>
                      <a:prstGeom prst="rect"/>
                    </wps:spPr>
                    <wps:txbx id="4097">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wps:txbx>
                    <wps:bodyPr lIns="0" rIns="0" tIns="0" bIns="0" wrap="square">
                      <a:prstTxWarp prst="textNoShape"/>
                      <a:noAutofit/>
                    </wps:bodyPr>
                  </wps:wsp>
                </a:graphicData>
              </a:graphic>
            </wp:anchor>
          </w:drawing>
        </mc:Choice>
        <mc:Fallback>
          <w:pict>
            <v:rect id="4097" filled="f" stroked="f" style="position:absolute;margin-left:247.69pt;margin-top:792.38pt;width:99.4pt;height:15.45pt;z-index:-2147483645;mso-position-horizontal-relative:page;mso-position-vertical-relative:page;mso-width-relative:page;mso-height-relative:page;mso-wrap-distance-left:0.0pt;mso-wrap-distance-right:0.0pt;visibility:visible;">
              <v:fill/>
              <v:textbox inset="0.0pt,0.0pt,0.0pt,0.0pt">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v:textbox>
            </v:rect>
          </w:pict>
        </mc:Fallback>
      </mc:AlternateContent>
    </w:r>
  </w:p>
</w:ftr>
</file>

<file path=word/footer4.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mc:AlternateContent>
        <mc:Choice Requires="wpg">
          <w:drawing>
            <wp:anchor distT="0" distB="0" distL="0" distR="0" simplePos="false" relativeHeight="3" behindDoc="true" locked="false" layoutInCell="true" allowOverlap="true">
              <wp:simplePos x="0" y="0"/>
              <wp:positionH relativeFrom="page">
                <wp:posOffset>0</wp:posOffset>
              </wp:positionH>
              <wp:positionV relativeFrom="page">
                <wp:posOffset>10109200</wp:posOffset>
              </wp:positionV>
              <wp:extent cx="7560307" cy="582930"/>
              <wp:effectExtent l="0" t="0" r="0" b="0"/>
              <wp:wrapNone/>
              <wp:docPr id="4098" name="Group 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7560307" cy="582930"/>
                        <a:chOff x="0" y="0"/>
                        <a:chExt cx="7560309" cy="582930"/>
                      </a:xfrm>
                    </wpg:grpSpPr>
                    <wps:wsp>
                      <wps:cNvSpPr/>
                      <wps:spPr>
                        <a:xfrm rot="0">
                          <a:off x="0" y="0"/>
                          <a:ext cx="7560309" cy="582930"/>
                        </a:xfrm>
                        <a:custGeom>
                          <a:avLst/>
                          <a:gdLst/>
                          <a:ahLst/>
                          <a:rect l="l" t="t" r="r" b="b"/>
                          <a:pathLst>
                            <a:path w="7560309" h="582930" stroke="1">
                              <a:moveTo>
                                <a:pt x="7560309" y="0"/>
                              </a:moveTo>
                              <a:lnTo>
                                <a:pt x="7492365" y="45084"/>
                              </a:lnTo>
                              <a:lnTo>
                                <a:pt x="7459980" y="77470"/>
                              </a:lnTo>
                              <a:lnTo>
                                <a:pt x="7432040" y="114300"/>
                              </a:lnTo>
                              <a:lnTo>
                                <a:pt x="7409180" y="154940"/>
                              </a:lnTo>
                              <a:lnTo>
                                <a:pt x="7392670" y="198754"/>
                              </a:lnTo>
                              <a:lnTo>
                                <a:pt x="7382509" y="245110"/>
                              </a:lnTo>
                              <a:lnTo>
                                <a:pt x="7378700" y="294005"/>
                              </a:lnTo>
                              <a:lnTo>
                                <a:pt x="7382509" y="342900"/>
                              </a:lnTo>
                              <a:lnTo>
                                <a:pt x="7392670" y="389255"/>
                              </a:lnTo>
                              <a:lnTo>
                                <a:pt x="7409180" y="433070"/>
                              </a:lnTo>
                              <a:lnTo>
                                <a:pt x="7432040" y="473709"/>
                              </a:lnTo>
                              <a:lnTo>
                                <a:pt x="7459980" y="510540"/>
                              </a:lnTo>
                              <a:lnTo>
                                <a:pt x="7492365" y="542923"/>
                              </a:lnTo>
                              <a:lnTo>
                                <a:pt x="7526020" y="568325"/>
                              </a:lnTo>
                              <a:lnTo>
                                <a:pt x="0" y="568325"/>
                              </a:lnTo>
                              <a:lnTo>
                                <a:pt x="0" y="582930"/>
                              </a:lnTo>
                              <a:lnTo>
                                <a:pt x="7560309" y="582930"/>
                              </a:lnTo>
                              <a:lnTo>
                                <a:pt x="7560309" y="0"/>
                              </a:lnTo>
                              <a:close/>
                            </a:path>
                          </a:pathLst>
                        </a:custGeom>
                        <a:solidFill>
                          <a:srgbClr val="f6762b">
                            <a:alpha val="90979"/>
                          </a:srgbClr>
                        </a:solidFill>
                      </wps:spPr>
                      <wps:bodyPr>
                        <a:prstTxWarp prst="textNoShape"/>
                      </wps:bodyPr>
                    </wps:wsp>
                    <wps:wsp>
                      <wps:cNvSpPr/>
                      <wps:spPr>
                        <a:xfrm rot="0">
                          <a:off x="7432040" y="60325"/>
                          <a:ext cx="127635" cy="464820"/>
                        </a:xfrm>
                        <a:custGeom>
                          <a:avLst/>
                          <a:gdLst/>
                          <a:ahLst/>
                          <a:rect l="l" t="t" r="r" b="b"/>
                          <a:pathLst>
                            <a:path w="127635" h="464820" stroke="1">
                              <a:moveTo>
                                <a:pt x="127634" y="0"/>
                              </a:moveTo>
                              <a:lnTo>
                                <a:pt x="64769" y="54609"/>
                              </a:lnTo>
                              <a:lnTo>
                                <a:pt x="37464" y="92709"/>
                              </a:lnTo>
                              <a:lnTo>
                                <a:pt x="17144" y="135890"/>
                              </a:lnTo>
                              <a:lnTo>
                                <a:pt x="4444" y="182879"/>
                              </a:lnTo>
                              <a:lnTo>
                                <a:pt x="0" y="232410"/>
                              </a:lnTo>
                              <a:lnTo>
                                <a:pt x="4444" y="281940"/>
                              </a:lnTo>
                              <a:lnTo>
                                <a:pt x="17144" y="328295"/>
                              </a:lnTo>
                              <a:lnTo>
                                <a:pt x="37464" y="371475"/>
                              </a:lnTo>
                              <a:lnTo>
                                <a:pt x="64769" y="409575"/>
                              </a:lnTo>
                              <a:lnTo>
                                <a:pt x="97789" y="442593"/>
                              </a:lnTo>
                              <a:lnTo>
                                <a:pt x="127634" y="464820"/>
                              </a:lnTo>
                              <a:lnTo>
                                <a:pt x="127634" y="0"/>
                              </a:lnTo>
                              <a:close/>
                            </a:path>
                          </a:pathLst>
                        </a:custGeom>
                        <a:solidFill>
                          <a:srgbClr val="ffffff">
                            <a:alpha val="90979"/>
                          </a:srgbClr>
                        </a:solidFill>
                      </wps:spPr>
                      <wps:bodyPr>
                        <a:prstTxWarp prst="textNoShape"/>
                      </wps:bodyPr>
                    </wps:wsp>
                  </wpg:wgp>
                </a:graphicData>
              </a:graphic>
            </wp:anchor>
          </w:drawing>
        </mc:Choice>
        <mc:Fallback>
          <w:pict>
            <v:group id="4098" filled="f" stroked="f" style="position:absolute;margin-left:0.0pt;margin-top:796.0pt;width:595.3pt;height:45.9pt;z-index:-2147483644;mso-position-horizontal-relative:page;mso-position-vertical-relative:page;mso-width-relative:page;mso-height-relative:page;mso-wrap-distance-left:0.0pt;mso-wrap-distance-right:0.0pt;visibility:visible;" coordsize="7560309,582930">
              <v:shape id="4099" coordsize="7560309,582930" path="m7560309,0l7492365,45084l7459980,77470l7432040,114300l7409180,154940l7392670,198754l7382509,245110l7378700,294005l7382509,342900l7392670,389255l7409180,433070l7432040,473709l7459980,510540l7492365,542923l7526020,568325l0,568325l0,582930l7560309,582930l7560309,0xe" fillcolor="#f6762b" stroked="f" style="position:absolute;left:0;top:0;width:7560309;height:582930;z-index:2;mso-position-horizontal-relative:page;mso-position-vertical-relative:page;mso-width-relative:page;mso-height-relative:page;visibility:visible;">
                <v:fill opacity="59623f"/>
                <v:path textboxrect="0,0,7560309,582930"/>
              </v:shape>
              <v:shape id="4100" coordsize="127635,464820" path="m127634,0l64769,54609l37464,92709l17144,135890l4444,182879l0,232410l4444,281940l17144,328295l37464,371475l64769,409575l97789,442593l127634,464820l127634,0xe" fillcolor="white" stroked="f" style="position:absolute;left:7432040;top:60325;width:127635;height:464820;z-index:3;mso-position-horizontal-relative:page;mso-position-vertical-relative:page;mso-width-relative:page;mso-height-relative:page;visibility:visible;">
                <v:fill opacity="59623f"/>
                <v:path textboxrect="0,0,127635,464820"/>
              </v:shape>
              <v:fill/>
            </v:group>
          </w:pict>
        </mc:Fallback>
      </mc:AlternateContent>
    </w:r>
    <w:r>
      <w:rPr/>
      <mc:AlternateContent>
        <mc:Choice Requires="wps">
          <w:drawing>
            <wp:anchor distT="0" distB="0" distL="0" distR="0" simplePos="false" relativeHeight="4" behindDoc="true" locked="false" layoutInCell="true" allowOverlap="true">
              <wp:simplePos x="0" y="0"/>
              <wp:positionH relativeFrom="page">
                <wp:posOffset>3145663</wp:posOffset>
              </wp:positionH>
              <wp:positionV relativeFrom="page">
                <wp:posOffset>10063184</wp:posOffset>
              </wp:positionV>
              <wp:extent cx="1262380" cy="196215"/>
              <wp:effectExtent l="0" t="0" r="0" b="0"/>
              <wp:wrapNone/>
              <wp:docPr id="4101" name="Textbox 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2380" cy="196215"/>
                      </a:xfrm>
                      <a:prstGeom prst="rect"/>
                    </wps:spPr>
                    <wps:txbx id="4101">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wps:txbx>
                    <wps:bodyPr lIns="0" rIns="0" tIns="0" bIns="0" wrap="square">
                      <a:prstTxWarp prst="textNoShape"/>
                      <a:noAutofit/>
                    </wps:bodyPr>
                  </wps:wsp>
                </a:graphicData>
              </a:graphic>
            </wp:anchor>
          </w:drawing>
        </mc:Choice>
        <mc:Fallback>
          <w:pict>
            <v:rect id="4101" filled="f" stroked="f" style="position:absolute;margin-left:247.69pt;margin-top:792.38pt;width:99.4pt;height:15.45pt;z-index:-2147483643;mso-position-horizontal-relative:page;mso-position-vertical-relative:page;mso-width-relative:page;mso-height-relative:page;mso-wrap-distance-left:0.0pt;mso-wrap-distance-right:0.0pt;visibility:visible;">
              <v:fill/>
              <v:textbox inset="0.0pt,0.0pt,0.0pt,0.0pt">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v:textbox>
            </v:rect>
          </w:pict>
        </mc:Fallback>
      </mc:AlternateContent>
    </w:r>
  </w:p>
</w:ftr>
</file>

<file path=word/footer6.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mc:AlternateContent>
        <mc:Choice Requires="wps">
          <w:drawing>
            <wp:anchor distT="0" distB="0" distL="0" distR="0" simplePos="false" relativeHeight="5" behindDoc="true" locked="false" layoutInCell="true" allowOverlap="true">
              <wp:simplePos x="0" y="0"/>
              <wp:positionH relativeFrom="page">
                <wp:posOffset>3145663</wp:posOffset>
              </wp:positionH>
              <wp:positionV relativeFrom="page">
                <wp:posOffset>10063184</wp:posOffset>
              </wp:positionV>
              <wp:extent cx="1262380" cy="196215"/>
              <wp:effectExtent l="0" t="0" r="0" b="0"/>
              <wp:wrapNone/>
              <wp:docPr id="4102" name="Textbox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2380" cy="196215"/>
                      </a:xfrm>
                      <a:prstGeom prst="rect"/>
                    </wps:spPr>
                    <wps:txbx id="4102">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wps:txbx>
                    <wps:bodyPr lIns="0" rIns="0" tIns="0" bIns="0" wrap="square">
                      <a:prstTxWarp prst="textNoShape"/>
                      <a:noAutofit/>
                    </wps:bodyPr>
                  </wps:wsp>
                </a:graphicData>
              </a:graphic>
            </wp:anchor>
          </w:drawing>
        </mc:Choice>
        <mc:Fallback>
          <w:pict>
            <v:rect id="4102" filled="f" stroked="f" style="position:absolute;margin-left:247.69pt;margin-top:792.38pt;width:99.4pt;height:15.45pt;z-index:-2147483642;mso-position-horizontal-relative:page;mso-position-vertical-relative:page;mso-width-relative:page;mso-height-relative:page;mso-wrap-distance-left:0.0pt;mso-wrap-distance-right:0.0pt;visibility:visible;">
              <v:fill/>
              <v:textbox inset="0.0pt,0.0pt,0.0pt,0.0pt">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v:textbox>
            </v:rect>
          </w:pict>
        </mc:Fallback>
      </mc:AlternateContent>
    </w:r>
  </w:p>
</w:ftr>
</file>

<file path=word/footer8.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mc:AlternateContent>
        <mc:Choice Requires="wps">
          <w:drawing>
            <wp:anchor distT="0" distB="0" distL="0" distR="0" simplePos="false" relativeHeight="6" behindDoc="true" locked="false" layoutInCell="true" allowOverlap="true">
              <wp:simplePos x="0" y="0"/>
              <wp:positionH relativeFrom="page">
                <wp:posOffset>3145663</wp:posOffset>
              </wp:positionH>
              <wp:positionV relativeFrom="page">
                <wp:posOffset>10063184</wp:posOffset>
              </wp:positionV>
              <wp:extent cx="1262380" cy="196215"/>
              <wp:effectExtent l="0" t="0" r="0" b="0"/>
              <wp:wrapNone/>
              <wp:docPr id="4103" name="Textbox 7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262380" cy="196215"/>
                      </a:xfrm>
                      <a:prstGeom prst="rect"/>
                    </wps:spPr>
                    <wps:txbx id="4103">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wps:txbx>
                    <wps:bodyPr lIns="0" rIns="0" tIns="0" bIns="0" wrap="square">
                      <a:prstTxWarp prst="textNoShape"/>
                      <a:noAutofit/>
                    </wps:bodyPr>
                  </wps:wsp>
                </a:graphicData>
              </a:graphic>
            </wp:anchor>
          </w:drawing>
        </mc:Choice>
        <mc:Fallback>
          <w:pict>
            <v:rect id="4103" filled="f" stroked="f" style="position:absolute;margin-left:247.69pt;margin-top:792.38pt;width:99.4pt;height:15.45pt;z-index:-2147483641;mso-position-horizontal-relative:page;mso-position-vertical-relative:page;mso-width-relative:page;mso-height-relative:page;mso-wrap-distance-left:0.0pt;mso-wrap-distance-right:0.0pt;visibility:visible;">
              <v:fill/>
              <v:textbox inset="0.0pt,0.0pt,0.0pt,0.0pt">
                <w:txbxContent>
                  <w:p>
                    <w:pPr>
                      <w:pStyle w:val="style0"/>
                      <w:spacing w:before="12"/>
                      <w:ind w:left="20" w:right="0" w:firstLine="0"/>
                      <w:jc w:val="left"/>
                      <w:rPr>
                        <w:rFonts w:ascii="Arial"/>
                        <w:b/>
                        <w:sz w:val="24"/>
                      </w:rPr>
                    </w:pPr>
                    <w:r>
                      <w:rPr/>
                      <w:fldChar w:fldCharType="begin"/>
                    </w:r>
                    <w:r>
                      <w:instrText xml:space="preserve"> HYPERLINK "http://www.mitsde.com/" </w:instrText>
                    </w:r>
                    <w:r>
                      <w:rPr/>
                      <w:fldChar w:fldCharType="separate"/>
                    </w:r>
                    <w:r>
                      <w:rPr>
                        <w:rFonts w:ascii="Arial"/>
                        <w:b/>
                        <w:color w:val="ff6600"/>
                        <w:spacing w:val="-2"/>
                        <w:sz w:val="24"/>
                      </w:rPr>
                      <w:t>www.mitsde.com</w:t>
                    </w:r>
                    <w:r>
                      <w:rPr/>
                      <w:fldChar w:fldCharType="end"/>
                    </w:r>
                  </w:p>
                </w:txbxContent>
              </v:textbox>
            </v:rect>
          </w:pict>
        </mc:Fallback>
      </mc:AlternateContent>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PAGE</w:instrText>
    </w:r>
    <w:r>
      <w:rPr/>
      <w:fldChar w:fldCharType="separate"/>
    </w:r>
    <w:r>
      <w:t>1</w:t>
    </w:r>
    <w:r>
      <w:rPr/>
      <w:fldChar w:fldCharType="end"/>
    </w: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PAGE</w:instrText>
    </w:r>
    <w:r>
      <w:rPr/>
      <w:fldChar w:fldCharType="separate"/>
    </w:r>
    <w:r>
      <w:t>1</w:t>
    </w:r>
    <w:r>
      <w:rPr/>
      <w:fldChar w:fldCharType="end"/>
    </w: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PAGE</w:instrText>
    </w:r>
    <w:r>
      <w:rPr/>
      <w:fldChar w:fldCharType="separate"/>
    </w:r>
    <w:r>
      <w:t>1</w:t>
    </w:r>
    <w:r>
      <w:rPr/>
      <w:fldChar w:fldCharType="end"/>
    </w: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PAGE</w:instrText>
    </w:r>
    <w:r>
      <w:rPr/>
      <w:fldChar w:fldCharType="separate"/>
    </w:r>
    <w:r>
      <w:t>1</w:t>
    </w:r>
    <w:r>
      <w:rPr/>
      <w:fldChar w:fldCharType="end"/>
    </w: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right"/>
      <w:rPr/>
    </w:pPr>
    <w:r>
      <w:rPr/>
      <w:fldChar w:fldCharType="begin"/>
    </w:r>
    <w:r>
      <w:instrText>PAGE</w:instrText>
    </w:r>
    <w:r>
      <w:rPr/>
      <w:fldChar w:fldCharType="separate"/>
    </w:r>
    <w:r>
      <w:t>1</w:t>
    </w:r>
    <w:r>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1"/>
      <w:numFmt w:val="lowerLetter"/>
      <w:lvlText w:val="%1."/>
      <w:lvlJc w:val="left"/>
      <w:pPr>
        <w:ind w:left="1672" w:hanging="269"/>
        <w:jc w:val="right"/>
      </w:pPr>
      <w:rPr>
        <w:rFonts w:ascii="Arial MT" w:cs="Arial MT" w:eastAsia="Arial MT" w:hAnsi="Arial MT" w:hint="default"/>
        <w:b w:val="false"/>
        <w:bCs w:val="false"/>
        <w:i w:val="false"/>
        <w:iCs w:val="false"/>
        <w:spacing w:val="0"/>
        <w:w w:val="100"/>
        <w:sz w:val="24"/>
        <w:szCs w:val="24"/>
        <w:lang w:val="en-US" w:bidi="ar-SA" w:eastAsia="en-US"/>
      </w:rPr>
    </w:lvl>
    <w:lvl w:ilvl="1">
      <w:start w:val="0"/>
      <w:numFmt w:val="bullet"/>
      <w:lvlText w:val="•"/>
      <w:lvlJc w:val="left"/>
      <w:pPr>
        <w:ind w:left="1961" w:hanging="269"/>
      </w:pPr>
      <w:rPr>
        <w:rFonts w:hint="default"/>
        <w:lang w:val="en-US" w:bidi="ar-SA" w:eastAsia="en-US"/>
      </w:rPr>
    </w:lvl>
    <w:lvl w:ilvl="2">
      <w:start w:val="0"/>
      <w:numFmt w:val="bullet"/>
      <w:lvlText w:val="•"/>
      <w:lvlJc w:val="left"/>
      <w:pPr>
        <w:ind w:left="2242" w:hanging="269"/>
      </w:pPr>
      <w:rPr>
        <w:rFonts w:hint="default"/>
        <w:lang w:val="en-US" w:bidi="ar-SA" w:eastAsia="en-US"/>
      </w:rPr>
    </w:lvl>
    <w:lvl w:ilvl="3">
      <w:start w:val="0"/>
      <w:numFmt w:val="bullet"/>
      <w:lvlText w:val="•"/>
      <w:lvlJc w:val="left"/>
      <w:pPr>
        <w:ind w:left="2523" w:hanging="269"/>
      </w:pPr>
      <w:rPr>
        <w:rFonts w:hint="default"/>
        <w:lang w:val="en-US" w:bidi="ar-SA" w:eastAsia="en-US"/>
      </w:rPr>
    </w:lvl>
    <w:lvl w:ilvl="4">
      <w:start w:val="0"/>
      <w:numFmt w:val="bullet"/>
      <w:lvlText w:val="•"/>
      <w:lvlJc w:val="left"/>
      <w:pPr>
        <w:ind w:left="2804" w:hanging="269"/>
      </w:pPr>
      <w:rPr>
        <w:rFonts w:hint="default"/>
        <w:lang w:val="en-US" w:bidi="ar-SA" w:eastAsia="en-US"/>
      </w:rPr>
    </w:lvl>
    <w:lvl w:ilvl="5">
      <w:start w:val="0"/>
      <w:numFmt w:val="bullet"/>
      <w:lvlText w:val="•"/>
      <w:lvlJc w:val="left"/>
      <w:pPr>
        <w:ind w:left="3085" w:hanging="269"/>
      </w:pPr>
      <w:rPr>
        <w:rFonts w:hint="default"/>
        <w:lang w:val="en-US" w:bidi="ar-SA" w:eastAsia="en-US"/>
      </w:rPr>
    </w:lvl>
    <w:lvl w:ilvl="6">
      <w:start w:val="0"/>
      <w:numFmt w:val="bullet"/>
      <w:lvlText w:val="•"/>
      <w:lvlJc w:val="left"/>
      <w:pPr>
        <w:ind w:left="3366" w:hanging="269"/>
      </w:pPr>
      <w:rPr>
        <w:rFonts w:hint="default"/>
        <w:lang w:val="en-US" w:bidi="ar-SA" w:eastAsia="en-US"/>
      </w:rPr>
    </w:lvl>
    <w:lvl w:ilvl="7">
      <w:start w:val="0"/>
      <w:numFmt w:val="bullet"/>
      <w:lvlText w:val="•"/>
      <w:lvlJc w:val="left"/>
      <w:pPr>
        <w:ind w:left="3647" w:hanging="269"/>
      </w:pPr>
      <w:rPr>
        <w:rFonts w:hint="default"/>
        <w:lang w:val="en-US" w:bidi="ar-SA" w:eastAsia="en-US"/>
      </w:rPr>
    </w:lvl>
    <w:lvl w:ilvl="8">
      <w:start w:val="0"/>
      <w:numFmt w:val="bullet"/>
      <w:lvlText w:val="•"/>
      <w:lvlJc w:val="left"/>
      <w:pPr>
        <w:ind w:left="3928" w:hanging="269"/>
      </w:pPr>
      <w:rPr>
        <w:rFonts w:hint="default"/>
        <w:lang w:val="en-US" w:bidi="ar-SA" w:eastAsia="en-US"/>
      </w:rPr>
    </w:lvl>
  </w:abstractNum>
  <w:abstractNum w:abstractNumId="1">
    <w:nsid w:val="00000001"/>
    <w:multiLevelType w:val="hybridMultilevel"/>
    <w:tmpl w:val="FFFFFFFF"/>
    <w:lvl w:ilvl="0">
      <w:start w:val="1"/>
      <w:numFmt w:val="lowerLetter"/>
      <w:lvlText w:val="%1)"/>
      <w:lvlJc w:val="left"/>
      <w:pPr>
        <w:ind w:left="1218" w:hanging="358"/>
        <w:jc w:val="left"/>
      </w:pPr>
      <w:rPr>
        <w:rFonts w:ascii="Arial MT" w:cs="Arial MT" w:eastAsia="Arial MT" w:hAnsi="Arial MT" w:hint="default"/>
        <w:b w:val="false"/>
        <w:bCs w:val="false"/>
        <w:i w:val="false"/>
        <w:iCs w:val="false"/>
        <w:spacing w:val="0"/>
        <w:w w:val="93"/>
        <w:sz w:val="24"/>
        <w:szCs w:val="24"/>
        <w:lang w:val="en-US" w:bidi="ar-SA" w:eastAsia="en-US"/>
      </w:rPr>
    </w:lvl>
    <w:lvl w:ilvl="1">
      <w:start w:val="0"/>
      <w:numFmt w:val="bullet"/>
      <w:lvlText w:val="•"/>
      <w:lvlJc w:val="left"/>
      <w:pPr>
        <w:ind w:left="2173" w:hanging="358"/>
      </w:pPr>
      <w:rPr>
        <w:rFonts w:hint="default"/>
        <w:lang w:val="en-US" w:bidi="ar-SA" w:eastAsia="en-US"/>
      </w:rPr>
    </w:lvl>
    <w:lvl w:ilvl="2">
      <w:start w:val="0"/>
      <w:numFmt w:val="bullet"/>
      <w:lvlText w:val="•"/>
      <w:lvlJc w:val="left"/>
      <w:pPr>
        <w:ind w:left="3126" w:hanging="358"/>
      </w:pPr>
      <w:rPr>
        <w:rFonts w:hint="default"/>
        <w:lang w:val="en-US" w:bidi="ar-SA" w:eastAsia="en-US"/>
      </w:rPr>
    </w:lvl>
    <w:lvl w:ilvl="3">
      <w:start w:val="0"/>
      <w:numFmt w:val="bullet"/>
      <w:lvlText w:val="•"/>
      <w:lvlJc w:val="left"/>
      <w:pPr>
        <w:ind w:left="4079" w:hanging="358"/>
      </w:pPr>
      <w:rPr>
        <w:rFonts w:hint="default"/>
        <w:lang w:val="en-US" w:bidi="ar-SA" w:eastAsia="en-US"/>
      </w:rPr>
    </w:lvl>
    <w:lvl w:ilvl="4">
      <w:start w:val="0"/>
      <w:numFmt w:val="bullet"/>
      <w:lvlText w:val="•"/>
      <w:lvlJc w:val="left"/>
      <w:pPr>
        <w:ind w:left="5032" w:hanging="358"/>
      </w:pPr>
      <w:rPr>
        <w:rFonts w:hint="default"/>
        <w:lang w:val="en-US" w:bidi="ar-SA" w:eastAsia="en-US"/>
      </w:rPr>
    </w:lvl>
    <w:lvl w:ilvl="5">
      <w:start w:val="0"/>
      <w:numFmt w:val="bullet"/>
      <w:lvlText w:val="•"/>
      <w:lvlJc w:val="left"/>
      <w:pPr>
        <w:ind w:left="5985" w:hanging="358"/>
      </w:pPr>
      <w:rPr>
        <w:rFonts w:hint="default"/>
        <w:lang w:val="en-US" w:bidi="ar-SA" w:eastAsia="en-US"/>
      </w:rPr>
    </w:lvl>
    <w:lvl w:ilvl="6">
      <w:start w:val="0"/>
      <w:numFmt w:val="bullet"/>
      <w:lvlText w:val="•"/>
      <w:lvlJc w:val="left"/>
      <w:pPr>
        <w:ind w:left="6938" w:hanging="358"/>
      </w:pPr>
      <w:rPr>
        <w:rFonts w:hint="default"/>
        <w:lang w:val="en-US" w:bidi="ar-SA" w:eastAsia="en-US"/>
      </w:rPr>
    </w:lvl>
    <w:lvl w:ilvl="7">
      <w:start w:val="0"/>
      <w:numFmt w:val="bullet"/>
      <w:lvlText w:val="•"/>
      <w:lvlJc w:val="left"/>
      <w:pPr>
        <w:ind w:left="7891" w:hanging="358"/>
      </w:pPr>
      <w:rPr>
        <w:rFonts w:hint="default"/>
        <w:lang w:val="en-US" w:bidi="ar-SA" w:eastAsia="en-US"/>
      </w:rPr>
    </w:lvl>
    <w:lvl w:ilvl="8">
      <w:start w:val="0"/>
      <w:numFmt w:val="bullet"/>
      <w:lvlText w:val="•"/>
      <w:lvlJc w:val="left"/>
      <w:pPr>
        <w:ind w:left="8844" w:hanging="358"/>
      </w:pPr>
      <w:rPr>
        <w:rFonts w:hint="default"/>
        <w:lang w:val="en-US" w:bidi="ar-SA" w:eastAsia="en-US"/>
      </w:rPr>
    </w:lvl>
  </w:abstractNum>
  <w:abstractNum w:abstractNumId="2">
    <w:nsid w:val="00000002"/>
    <w:multiLevelType w:val="hybridMultilevel"/>
    <w:tmpl w:val="FFFFFFFF"/>
    <w:lvl w:ilvl="0">
      <w:start w:val="1"/>
      <w:numFmt w:val="decimal"/>
      <w:lvlText w:val="%1."/>
      <w:lvlJc w:val="left"/>
      <w:pPr>
        <w:ind w:left="927" w:hanging="360"/>
        <w:jc w:val="right"/>
      </w:pPr>
      <w:rPr>
        <w:rFonts w:ascii="Arial" w:cs="Arial" w:eastAsia="Arial" w:hAnsi="Arial" w:hint="default"/>
        <w:b/>
        <w:bCs/>
        <w:i w:val="false"/>
        <w:iCs w:val="false"/>
        <w:spacing w:val="0"/>
        <w:w w:val="100"/>
        <w:sz w:val="24"/>
        <w:szCs w:val="24"/>
        <w:lang w:val="en-US" w:bidi="ar-SA" w:eastAsia="en-US"/>
      </w:rPr>
    </w:lvl>
    <w:lvl w:ilvl="1">
      <w:start w:val="1"/>
      <w:numFmt w:val="lowerLetter"/>
      <w:lvlText w:val="%2."/>
      <w:lvlJc w:val="left"/>
      <w:pPr>
        <w:ind w:left="1494" w:hanging="358"/>
        <w:jc w:val="left"/>
      </w:pPr>
      <w:rPr>
        <w:rFonts w:ascii="Arial" w:cs="Arial" w:eastAsia="Arial" w:hAnsi="Arial" w:hint="default"/>
        <w:b/>
        <w:bCs/>
        <w:i w:val="false"/>
        <w:iCs w:val="false"/>
        <w:spacing w:val="0"/>
        <w:w w:val="100"/>
        <w:sz w:val="24"/>
        <w:szCs w:val="24"/>
        <w:lang w:val="en-US" w:bidi="ar-SA" w:eastAsia="en-US"/>
      </w:rPr>
    </w:lvl>
    <w:lvl w:ilvl="2">
      <w:start w:val="0"/>
      <w:numFmt w:val="bullet"/>
      <w:lvlText w:val="•"/>
      <w:lvlJc w:val="left"/>
      <w:pPr>
        <w:ind w:left="2527" w:hanging="358"/>
      </w:pPr>
      <w:rPr>
        <w:rFonts w:hint="default"/>
        <w:lang w:val="en-US" w:bidi="ar-SA" w:eastAsia="en-US"/>
      </w:rPr>
    </w:lvl>
    <w:lvl w:ilvl="3">
      <w:start w:val="0"/>
      <w:numFmt w:val="bullet"/>
      <w:lvlText w:val="•"/>
      <w:lvlJc w:val="left"/>
      <w:pPr>
        <w:ind w:left="3555" w:hanging="358"/>
      </w:pPr>
      <w:rPr>
        <w:rFonts w:hint="default"/>
        <w:lang w:val="en-US" w:bidi="ar-SA" w:eastAsia="en-US"/>
      </w:rPr>
    </w:lvl>
    <w:lvl w:ilvl="4">
      <w:start w:val="0"/>
      <w:numFmt w:val="bullet"/>
      <w:lvlText w:val="•"/>
      <w:lvlJc w:val="left"/>
      <w:pPr>
        <w:ind w:left="4583" w:hanging="358"/>
      </w:pPr>
      <w:rPr>
        <w:rFonts w:hint="default"/>
        <w:lang w:val="en-US" w:bidi="ar-SA" w:eastAsia="en-US"/>
      </w:rPr>
    </w:lvl>
    <w:lvl w:ilvl="5">
      <w:start w:val="0"/>
      <w:numFmt w:val="bullet"/>
      <w:lvlText w:val="•"/>
      <w:lvlJc w:val="left"/>
      <w:pPr>
        <w:ind w:left="5611" w:hanging="358"/>
      </w:pPr>
      <w:rPr>
        <w:rFonts w:hint="default"/>
        <w:lang w:val="en-US" w:bidi="ar-SA" w:eastAsia="en-US"/>
      </w:rPr>
    </w:lvl>
    <w:lvl w:ilvl="6">
      <w:start w:val="0"/>
      <w:numFmt w:val="bullet"/>
      <w:lvlText w:val="•"/>
      <w:lvlJc w:val="left"/>
      <w:pPr>
        <w:ind w:left="6639" w:hanging="358"/>
      </w:pPr>
      <w:rPr>
        <w:rFonts w:hint="default"/>
        <w:lang w:val="en-US" w:bidi="ar-SA" w:eastAsia="en-US"/>
      </w:rPr>
    </w:lvl>
    <w:lvl w:ilvl="7">
      <w:start w:val="0"/>
      <w:numFmt w:val="bullet"/>
      <w:lvlText w:val="•"/>
      <w:lvlJc w:val="left"/>
      <w:pPr>
        <w:ind w:left="7666" w:hanging="358"/>
      </w:pPr>
      <w:rPr>
        <w:rFonts w:hint="default"/>
        <w:lang w:val="en-US" w:bidi="ar-SA" w:eastAsia="en-US"/>
      </w:rPr>
    </w:lvl>
    <w:lvl w:ilvl="8">
      <w:start w:val="0"/>
      <w:numFmt w:val="bullet"/>
      <w:lvlText w:val="•"/>
      <w:lvlJc w:val="left"/>
      <w:pPr>
        <w:ind w:left="8694" w:hanging="358"/>
      </w:pPr>
      <w:rPr>
        <w:rFonts w:hint="default"/>
        <w:lang w:val="en-US" w:bidi="ar-SA" w:eastAsia="en-US"/>
      </w:rPr>
    </w:lvl>
  </w:abstractNum>
  <w:abstractNum w:abstractNumId="3">
    <w:nsid w:val="00000003"/>
    <w:multiLevelType w:val="hybridMultilevel"/>
    <w:tmpl w:val="FFFFFFFF"/>
    <w:lvl w:ilvl="0">
      <w:start w:val="1"/>
      <w:numFmt w:val="decimal"/>
      <w:lvlText w:val="%1."/>
      <w:lvlJc w:val="left"/>
      <w:pPr>
        <w:ind w:left="1088" w:hanging="308"/>
        <w:jc w:val="left"/>
      </w:pPr>
      <w:rPr>
        <w:rFonts w:ascii="Times New Roman" w:cs="Times New Roman" w:eastAsia="Times New Roman" w:hAnsi="Times New Roman" w:hint="default"/>
        <w:b/>
        <w:bCs/>
        <w:i/>
        <w:iCs/>
        <w:color w:val="1f375f"/>
        <w:spacing w:val="0"/>
        <w:w w:val="98"/>
        <w:sz w:val="28"/>
        <w:szCs w:val="28"/>
        <w:lang w:val="en-US" w:bidi="ar-SA" w:eastAsia="en-US"/>
      </w:rPr>
    </w:lvl>
    <w:lvl w:ilvl="1">
      <w:start w:val="0"/>
      <w:numFmt w:val="bullet"/>
      <w:lvlText w:val="•"/>
      <w:lvlJc w:val="left"/>
      <w:pPr>
        <w:ind w:left="2047" w:hanging="308"/>
      </w:pPr>
      <w:rPr>
        <w:rFonts w:hint="default"/>
        <w:lang w:val="en-US" w:bidi="ar-SA" w:eastAsia="en-US"/>
      </w:rPr>
    </w:lvl>
    <w:lvl w:ilvl="2">
      <w:start w:val="0"/>
      <w:numFmt w:val="bullet"/>
      <w:lvlText w:val="•"/>
      <w:lvlJc w:val="left"/>
      <w:pPr>
        <w:ind w:left="3014" w:hanging="308"/>
      </w:pPr>
      <w:rPr>
        <w:rFonts w:hint="default"/>
        <w:lang w:val="en-US" w:bidi="ar-SA" w:eastAsia="en-US"/>
      </w:rPr>
    </w:lvl>
    <w:lvl w:ilvl="3">
      <w:start w:val="0"/>
      <w:numFmt w:val="bullet"/>
      <w:lvlText w:val="•"/>
      <w:lvlJc w:val="left"/>
      <w:pPr>
        <w:ind w:left="3981" w:hanging="308"/>
      </w:pPr>
      <w:rPr>
        <w:rFonts w:hint="default"/>
        <w:lang w:val="en-US" w:bidi="ar-SA" w:eastAsia="en-US"/>
      </w:rPr>
    </w:lvl>
    <w:lvl w:ilvl="4">
      <w:start w:val="0"/>
      <w:numFmt w:val="bullet"/>
      <w:lvlText w:val="•"/>
      <w:lvlJc w:val="left"/>
      <w:pPr>
        <w:ind w:left="4948" w:hanging="308"/>
      </w:pPr>
      <w:rPr>
        <w:rFonts w:hint="default"/>
        <w:lang w:val="en-US" w:bidi="ar-SA" w:eastAsia="en-US"/>
      </w:rPr>
    </w:lvl>
    <w:lvl w:ilvl="5">
      <w:start w:val="0"/>
      <w:numFmt w:val="bullet"/>
      <w:lvlText w:val="•"/>
      <w:lvlJc w:val="left"/>
      <w:pPr>
        <w:ind w:left="5915" w:hanging="308"/>
      </w:pPr>
      <w:rPr>
        <w:rFonts w:hint="default"/>
        <w:lang w:val="en-US" w:bidi="ar-SA" w:eastAsia="en-US"/>
      </w:rPr>
    </w:lvl>
    <w:lvl w:ilvl="6">
      <w:start w:val="0"/>
      <w:numFmt w:val="bullet"/>
      <w:lvlText w:val="•"/>
      <w:lvlJc w:val="left"/>
      <w:pPr>
        <w:ind w:left="6882" w:hanging="308"/>
      </w:pPr>
      <w:rPr>
        <w:rFonts w:hint="default"/>
        <w:lang w:val="en-US" w:bidi="ar-SA" w:eastAsia="en-US"/>
      </w:rPr>
    </w:lvl>
    <w:lvl w:ilvl="7">
      <w:start w:val="0"/>
      <w:numFmt w:val="bullet"/>
      <w:lvlText w:val="•"/>
      <w:lvlJc w:val="left"/>
      <w:pPr>
        <w:ind w:left="7849" w:hanging="308"/>
      </w:pPr>
      <w:rPr>
        <w:rFonts w:hint="default"/>
        <w:lang w:val="en-US" w:bidi="ar-SA" w:eastAsia="en-US"/>
      </w:rPr>
    </w:lvl>
    <w:lvl w:ilvl="8">
      <w:start w:val="0"/>
      <w:numFmt w:val="bullet"/>
      <w:lvlText w:val="•"/>
      <w:lvlJc w:val="left"/>
      <w:pPr>
        <w:ind w:left="8816" w:hanging="308"/>
      </w:pPr>
      <w:rPr>
        <w:rFonts w:hint="default"/>
        <w:lang w:val="en-US" w:bidi="ar-SA" w:eastAsia="en-US"/>
      </w:rPr>
    </w:lvl>
  </w:abstractNum>
  <w:abstractNum w:abstractNumId="4">
    <w:nsid w:val="00000004"/>
    <w:multiLevelType w:val="hybridMultilevel"/>
    <w:tmpl w:val="FFFFFFFF"/>
    <w:lvl w:ilvl="0">
      <w:start w:val="0"/>
      <w:numFmt w:val="bullet"/>
      <w:lvlText w:val="•"/>
      <w:lvlJc w:val="left"/>
      <w:pPr>
        <w:ind w:left="778" w:hanging="159"/>
      </w:pPr>
      <w:rPr>
        <w:rFonts w:ascii="Times New Roman" w:cs="Times New Roman" w:eastAsia="Times New Roman" w:hAnsi="Times New Roman" w:hint="default"/>
        <w:b w:val="false"/>
        <w:bCs w:val="false"/>
        <w:i w:val="false"/>
        <w:iCs w:val="false"/>
        <w:spacing w:val="0"/>
        <w:w w:val="100"/>
        <w:sz w:val="28"/>
        <w:szCs w:val="28"/>
        <w:lang w:val="en-US" w:bidi="ar-SA" w:eastAsia="en-US"/>
      </w:rPr>
    </w:lvl>
    <w:lvl w:ilvl="1">
      <w:start w:val="0"/>
      <w:numFmt w:val="bullet"/>
      <w:lvlText w:val="•"/>
      <w:lvlJc w:val="left"/>
      <w:pPr>
        <w:ind w:left="1777" w:hanging="159"/>
      </w:pPr>
      <w:rPr>
        <w:rFonts w:hint="default"/>
        <w:lang w:val="en-US" w:bidi="ar-SA" w:eastAsia="en-US"/>
      </w:rPr>
    </w:lvl>
    <w:lvl w:ilvl="2">
      <w:start w:val="0"/>
      <w:numFmt w:val="bullet"/>
      <w:lvlText w:val="•"/>
      <w:lvlJc w:val="left"/>
      <w:pPr>
        <w:ind w:left="2774" w:hanging="159"/>
      </w:pPr>
      <w:rPr>
        <w:rFonts w:hint="default"/>
        <w:lang w:val="en-US" w:bidi="ar-SA" w:eastAsia="en-US"/>
      </w:rPr>
    </w:lvl>
    <w:lvl w:ilvl="3">
      <w:start w:val="0"/>
      <w:numFmt w:val="bullet"/>
      <w:lvlText w:val="•"/>
      <w:lvlJc w:val="left"/>
      <w:pPr>
        <w:ind w:left="3771" w:hanging="159"/>
      </w:pPr>
      <w:rPr>
        <w:rFonts w:hint="default"/>
        <w:lang w:val="en-US" w:bidi="ar-SA" w:eastAsia="en-US"/>
      </w:rPr>
    </w:lvl>
    <w:lvl w:ilvl="4">
      <w:start w:val="0"/>
      <w:numFmt w:val="bullet"/>
      <w:lvlText w:val="•"/>
      <w:lvlJc w:val="left"/>
      <w:pPr>
        <w:ind w:left="4768" w:hanging="159"/>
      </w:pPr>
      <w:rPr>
        <w:rFonts w:hint="default"/>
        <w:lang w:val="en-US" w:bidi="ar-SA" w:eastAsia="en-US"/>
      </w:rPr>
    </w:lvl>
    <w:lvl w:ilvl="5">
      <w:start w:val="0"/>
      <w:numFmt w:val="bullet"/>
      <w:lvlText w:val="•"/>
      <w:lvlJc w:val="left"/>
      <w:pPr>
        <w:ind w:left="5765" w:hanging="159"/>
      </w:pPr>
      <w:rPr>
        <w:rFonts w:hint="default"/>
        <w:lang w:val="en-US" w:bidi="ar-SA" w:eastAsia="en-US"/>
      </w:rPr>
    </w:lvl>
    <w:lvl w:ilvl="6">
      <w:start w:val="0"/>
      <w:numFmt w:val="bullet"/>
      <w:lvlText w:val="•"/>
      <w:lvlJc w:val="left"/>
      <w:pPr>
        <w:ind w:left="6762" w:hanging="159"/>
      </w:pPr>
      <w:rPr>
        <w:rFonts w:hint="default"/>
        <w:lang w:val="en-US" w:bidi="ar-SA" w:eastAsia="en-US"/>
      </w:rPr>
    </w:lvl>
    <w:lvl w:ilvl="7">
      <w:start w:val="0"/>
      <w:numFmt w:val="bullet"/>
      <w:lvlText w:val="•"/>
      <w:lvlJc w:val="left"/>
      <w:pPr>
        <w:ind w:left="7759" w:hanging="159"/>
      </w:pPr>
      <w:rPr>
        <w:rFonts w:hint="default"/>
        <w:lang w:val="en-US" w:bidi="ar-SA" w:eastAsia="en-US"/>
      </w:rPr>
    </w:lvl>
    <w:lvl w:ilvl="8">
      <w:start w:val="0"/>
      <w:numFmt w:val="bullet"/>
      <w:lvlText w:val="•"/>
      <w:lvlJc w:val="left"/>
      <w:pPr>
        <w:ind w:left="8756" w:hanging="159"/>
      </w:pPr>
      <w:rPr>
        <w:rFonts w:hint="default"/>
        <w:lang w:val="en-US" w:bidi="ar-SA" w:eastAsia="en-US"/>
      </w:rPr>
    </w:lvl>
  </w:abstractNum>
  <w:abstractNum w:abstractNumId="5">
    <w:nsid w:val="00000005"/>
    <w:multiLevelType w:val="hybridMultilevel"/>
    <w:tmpl w:val="FFFFFFFF"/>
    <w:lvl w:ilvl="0">
      <w:start w:val="1"/>
      <w:numFmt w:val="decimal"/>
      <w:lvlText w:val="%1."/>
      <w:lvlJc w:val="left"/>
      <w:pPr>
        <w:ind w:left="1218" w:hanging="358"/>
        <w:jc w:val="left"/>
      </w:pPr>
      <w:rPr>
        <w:rFonts w:ascii="Arial MT" w:cs="Arial MT" w:eastAsia="Arial MT" w:hAnsi="Arial MT" w:hint="default"/>
        <w:b w:val="false"/>
        <w:bCs w:val="false"/>
        <w:i w:val="false"/>
        <w:iCs w:val="false"/>
        <w:spacing w:val="-1"/>
        <w:w w:val="100"/>
        <w:sz w:val="22"/>
        <w:szCs w:val="22"/>
        <w:lang w:val="en-US" w:bidi="ar-SA" w:eastAsia="en-US"/>
      </w:rPr>
    </w:lvl>
    <w:lvl w:ilvl="1">
      <w:start w:val="0"/>
      <w:numFmt w:val="bullet"/>
      <w:lvlText w:val="•"/>
      <w:lvlJc w:val="left"/>
      <w:pPr>
        <w:ind w:left="2173" w:hanging="358"/>
      </w:pPr>
      <w:rPr>
        <w:rFonts w:hint="default"/>
        <w:lang w:val="en-US" w:bidi="ar-SA" w:eastAsia="en-US"/>
      </w:rPr>
    </w:lvl>
    <w:lvl w:ilvl="2">
      <w:start w:val="0"/>
      <w:numFmt w:val="bullet"/>
      <w:lvlText w:val="•"/>
      <w:lvlJc w:val="left"/>
      <w:pPr>
        <w:ind w:left="3126" w:hanging="358"/>
      </w:pPr>
      <w:rPr>
        <w:rFonts w:hint="default"/>
        <w:lang w:val="en-US" w:bidi="ar-SA" w:eastAsia="en-US"/>
      </w:rPr>
    </w:lvl>
    <w:lvl w:ilvl="3">
      <w:start w:val="0"/>
      <w:numFmt w:val="bullet"/>
      <w:lvlText w:val="•"/>
      <w:lvlJc w:val="left"/>
      <w:pPr>
        <w:ind w:left="4079" w:hanging="358"/>
      </w:pPr>
      <w:rPr>
        <w:rFonts w:hint="default"/>
        <w:lang w:val="en-US" w:bidi="ar-SA" w:eastAsia="en-US"/>
      </w:rPr>
    </w:lvl>
    <w:lvl w:ilvl="4">
      <w:start w:val="0"/>
      <w:numFmt w:val="bullet"/>
      <w:lvlText w:val="•"/>
      <w:lvlJc w:val="left"/>
      <w:pPr>
        <w:ind w:left="5032" w:hanging="358"/>
      </w:pPr>
      <w:rPr>
        <w:rFonts w:hint="default"/>
        <w:lang w:val="en-US" w:bidi="ar-SA" w:eastAsia="en-US"/>
      </w:rPr>
    </w:lvl>
    <w:lvl w:ilvl="5">
      <w:start w:val="0"/>
      <w:numFmt w:val="bullet"/>
      <w:lvlText w:val="•"/>
      <w:lvlJc w:val="left"/>
      <w:pPr>
        <w:ind w:left="5985" w:hanging="358"/>
      </w:pPr>
      <w:rPr>
        <w:rFonts w:hint="default"/>
        <w:lang w:val="en-US" w:bidi="ar-SA" w:eastAsia="en-US"/>
      </w:rPr>
    </w:lvl>
    <w:lvl w:ilvl="6">
      <w:start w:val="0"/>
      <w:numFmt w:val="bullet"/>
      <w:lvlText w:val="•"/>
      <w:lvlJc w:val="left"/>
      <w:pPr>
        <w:ind w:left="6938" w:hanging="358"/>
      </w:pPr>
      <w:rPr>
        <w:rFonts w:hint="default"/>
        <w:lang w:val="en-US" w:bidi="ar-SA" w:eastAsia="en-US"/>
      </w:rPr>
    </w:lvl>
    <w:lvl w:ilvl="7">
      <w:start w:val="0"/>
      <w:numFmt w:val="bullet"/>
      <w:lvlText w:val="•"/>
      <w:lvlJc w:val="left"/>
      <w:pPr>
        <w:ind w:left="7891" w:hanging="358"/>
      </w:pPr>
      <w:rPr>
        <w:rFonts w:hint="default"/>
        <w:lang w:val="en-US" w:bidi="ar-SA" w:eastAsia="en-US"/>
      </w:rPr>
    </w:lvl>
    <w:lvl w:ilvl="8">
      <w:start w:val="0"/>
      <w:numFmt w:val="bullet"/>
      <w:lvlText w:val="•"/>
      <w:lvlJc w:val="left"/>
      <w:pPr>
        <w:ind w:left="8844" w:hanging="358"/>
      </w:pPr>
      <w:rPr>
        <w:rFonts w:hint="default"/>
        <w:lang w:val="en-US" w:bidi="ar-SA" w:eastAsia="en-US"/>
      </w:rPr>
    </w:lvl>
  </w:abstractNum>
  <w:abstractNum w:abstractNumId="6">
    <w:nsid w:val="00000006"/>
    <w:multiLevelType w:val="hybridMultilevel"/>
    <w:tmpl w:val="49D7D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7">
    <w:nsid w:val="00000007"/>
    <w:multiLevelType w:val="hybridMultilevel"/>
    <w:tmpl w:val="41E38246"/>
    <w:lvl w:ilvl="0" w:tplc="0409000F">
      <w:start w:val="5"/>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8">
    <w:nsid w:val="00000008"/>
    <w:multiLevelType w:val="hybridMultilevel"/>
    <w:tmpl w:val="4A185DAB"/>
    <w:lvl w:ilvl="0" w:tplc="0409000F">
      <w:start w:val="5"/>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9">
    <w:nsid w:val="00000009"/>
    <w:multiLevelType w:val="hybridMultilevel"/>
    <w:tmpl w:val="B1D72CBA"/>
    <w:lvl w:ilvl="0" w:tplc="0409000F">
      <w:start w:val="6"/>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36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36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360"/>
      </w:pPr>
    </w:lvl>
  </w:abstractNum>
  <w:abstractNum w:abstractNumId="10">
    <w:nsid w:val="0000000A"/>
    <w:multiLevelType w:val="hybridMultilevel"/>
    <w:tmpl w:val="9D3F6618"/>
    <w:lvl w:ilvl="0" w:tplc="0409000F">
      <w:start w:val="6"/>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1">
    <w:nsid w:val="0000000B"/>
    <w:multiLevelType w:val="hybridMultilevel"/>
    <w:tmpl w:val="2E23F69E"/>
    <w:lvl w:ilvl="0" w:tplc="0409000F">
      <w:start w:val="3"/>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2">
    <w:nsid w:val="0000000C"/>
    <w:multiLevelType w:val="hybridMultilevel"/>
    <w:tmpl w:val="76C230E0"/>
    <w:lvl w:ilvl="0" w:tplc="0409000F">
      <w:start w:val="3"/>
      <w:numFmt w:val="decimal"/>
      <w:lvlText w:val="%1."/>
      <w:lvlJc w:val="left"/>
      <w:pPr>
        <w:ind w:left="1000" w:hanging="360"/>
      </w:pPr>
    </w:lvl>
    <w:lvl w:ilvl="1" w:tplc="04090019" w:tentative="1">
      <w:start w:val="1"/>
      <w:numFmt w:val="lowerLetter"/>
      <w:lvlText w:val="%2."/>
      <w:lvlJc w:val="left"/>
      <w:pPr>
        <w:ind w:left="1720" w:hanging="360"/>
      </w:pPr>
    </w:lvl>
    <w:lvl w:ilvl="2" w:tplc="0409001B" w:tentative="1">
      <w:start w:val="1"/>
      <w:numFmt w:val="lowerRoman"/>
      <w:lvlText w:val="%3."/>
      <w:lvlJc w:val="right"/>
      <w:pPr>
        <w:ind w:left="2440" w:hanging="360"/>
      </w:pPr>
    </w:lvl>
    <w:lvl w:ilvl="3" w:tplc="0409000F" w:tentative="1">
      <w:start w:val="1"/>
      <w:numFmt w:val="decimal"/>
      <w:lvlText w:val="%4."/>
      <w:lvlJc w:val="left"/>
      <w:pPr>
        <w:ind w:left="3160" w:hanging="360"/>
      </w:pPr>
    </w:lvl>
    <w:lvl w:ilvl="4" w:tplc="04090019" w:tentative="1">
      <w:start w:val="1"/>
      <w:numFmt w:val="lowerLetter"/>
      <w:lvlText w:val="%5."/>
      <w:lvlJc w:val="left"/>
      <w:pPr>
        <w:ind w:left="3880" w:hanging="360"/>
      </w:pPr>
    </w:lvl>
    <w:lvl w:ilvl="5" w:tplc="0409001B" w:tentative="1">
      <w:start w:val="1"/>
      <w:numFmt w:val="lowerRoman"/>
      <w:lvlText w:val="%6."/>
      <w:lvlJc w:val="right"/>
      <w:pPr>
        <w:ind w:left="4600" w:hanging="360"/>
      </w:pPr>
    </w:lvl>
    <w:lvl w:ilvl="6" w:tplc="0409000F" w:tentative="1">
      <w:start w:val="1"/>
      <w:numFmt w:val="decimal"/>
      <w:lvlText w:val="%7."/>
      <w:lvlJc w:val="left"/>
      <w:pPr>
        <w:ind w:left="5320" w:hanging="360"/>
      </w:pPr>
    </w:lvl>
    <w:lvl w:ilvl="7" w:tplc="04090019" w:tentative="1">
      <w:start w:val="1"/>
      <w:numFmt w:val="lowerLetter"/>
      <w:lvlText w:val="%8."/>
      <w:lvlJc w:val="left"/>
      <w:pPr>
        <w:ind w:left="6040" w:hanging="360"/>
      </w:pPr>
    </w:lvl>
    <w:lvl w:ilvl="8" w:tplc="0409001B" w:tentative="1">
      <w:start w:val="1"/>
      <w:numFmt w:val="lowerRoman"/>
      <w:lvlText w:val="%9."/>
      <w:lvlJc w:val="right"/>
      <w:pPr>
        <w:ind w:left="6760" w:hanging="360"/>
      </w:pPr>
    </w:lvl>
  </w:abstractNum>
  <w:abstractNum w:abstractNumId="13">
    <w:nsid w:val="0000000D"/>
    <w:multiLevelType w:val="hybridMultilevel"/>
    <w:tmpl w:val="E5521E0F"/>
    <w:lvl w:ilvl="0" w:tplc="0409000F">
      <w:start w:val="2"/>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4">
    <w:nsid w:val="0000000E"/>
    <w:multiLevelType w:val="hybridMultilevel"/>
    <w:tmpl w:val="0D640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num w:numId="1">
    <w:abstractNumId w:val="6"/>
  </w:num>
  <w:num w:numId="2">
    <w:abstractNumId w:val="4"/>
  </w:num>
  <w:num w:numId="3">
    <w:abstractNumId w:val="5"/>
  </w:num>
  <w:num w:numId="4">
    <w:abstractNumId w:val="0"/>
  </w:num>
  <w:num w:numId="5">
    <w:abstractNumId w:val="1"/>
  </w:num>
  <w:num w:numId="6">
    <w:abstractNumId w:val="2"/>
  </w:num>
  <w:num w:numId="7">
    <w:abstractNumId w:val="3"/>
  </w:num>
  <w:num w:numId="8">
    <w:abstractNumId w:val="6"/>
  </w:num>
  <w:num w:numId="9">
    <w:abstractNumId w:val="7"/>
  </w:num>
  <w:num w:numId="10">
    <w:abstractNumId w:val="8"/>
  </w:num>
  <w:num w:numId="11">
    <w:abstractNumId w:val="9"/>
  </w:num>
  <w:num w:numId="12">
    <w:abstractNumId w:val="10"/>
  </w:num>
  <w:num w:numId="13">
    <w:abstractNumId w:val="10"/>
  </w:num>
  <w:num w:numId="14">
    <w:abstractNumId w:val="11"/>
  </w:num>
  <w:num w:numId="15">
    <w:abstractNumId w:val="11"/>
  </w:num>
  <w:num w:numId="16">
    <w:abstractNumId w:val="12"/>
  </w:num>
  <w:num w:numId="17">
    <w:abstractNumId w:val="13"/>
  </w:num>
  <w:num w:numId="18">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spacing w:before="0" w:after="0" w:lineRule="auto" w:line="240"/>
        <w:ind w:left="0" w:right="0"/>
        <w:jc w:val="left"/>
      </w:pPr>
    </w:pPrDefault>
  </w:docDefaults>
  <w:style w:type="character" w:default="1" w:styleId="style65">
    <w:name w:val="Default Paragraph Font"/>
    <w:next w:val="style65"/>
    <w:uiPriority w:val="1"/>
  </w:style>
  <w:style w:type="table" w:customStyle="1" w:styleId="style4097">
    <w:name w:val="Table Normal"/>
    <w:next w:val="style4097"/>
    <w:qFormat/>
    <w:uiPriority w:val="2"/>
    <w:pPr/>
    <w:rPr/>
    <w:tblPr>
      <w:tblInd w:w="0" w:type="dxa"/>
      <w:tblCellMar>
        <w:top w:w="0" w:type="dxa"/>
        <w:left w:w="0" w:type="dxa"/>
        <w:bottom w:w="0" w:type="dxa"/>
        <w:right w:w="0" w:type="dxa"/>
      </w:tblCellMar>
    </w:tblPr>
    <w:tcPr>
      <w:tcBorders/>
    </w:tcPr>
  </w:style>
  <w:style w:type="numbering" w:default="1" w:styleId="style107">
    <w:name w:val="No List"/>
    <w:next w:val="style107"/>
    <w:uiPriority w:val="99"/>
    <w:pPr/>
  </w:style>
  <w:style w:type="paragraph" w:default="1" w:styleId="style0">
    <w:name w:val="Normal"/>
    <w:next w:val="style0"/>
    <w:qFormat/>
    <w:uiPriority w:val="1"/>
    <w:pPr/>
    <w:rPr>
      <w:rFonts w:ascii="Arial MT" w:cs="Arial MT" w:eastAsia="Arial MT" w:hAnsi="Arial MT"/>
      <w:lang w:val="en-US" w:bidi="ar-SA" w:eastAsia="en-US"/>
    </w:rPr>
  </w:style>
  <w:style w:type="paragraph" w:styleId="style66">
    <w:name w:val="Body Text"/>
    <w:basedOn w:val="style0"/>
    <w:next w:val="style66"/>
    <w:qFormat/>
    <w:uiPriority w:val="1"/>
    <w:pPr/>
    <w:rPr>
      <w:rFonts w:ascii="Arial MT" w:cs="Arial MT" w:eastAsia="Arial MT" w:hAnsi="Arial MT"/>
      <w:sz w:val="24"/>
      <w:szCs w:val="24"/>
      <w:lang w:val="en-US" w:bidi="ar-SA" w:eastAsia="en-US"/>
    </w:rPr>
  </w:style>
  <w:style w:type="paragraph" w:customStyle="1" w:styleId="style4098">
    <w:name w:val="Heading 1"/>
    <w:basedOn w:val="style0"/>
    <w:next w:val="style4098"/>
    <w:qFormat/>
    <w:uiPriority w:val="1"/>
    <w:pPr>
      <w:spacing w:before="298"/>
      <w:outlineLvl w:val="1"/>
    </w:pPr>
    <w:rPr>
      <w:rFonts w:ascii="Arial" w:cs="Arial" w:eastAsia="Arial" w:hAnsi="Arial"/>
      <w:b/>
      <w:bCs/>
      <w:sz w:val="52"/>
      <w:szCs w:val="52"/>
      <w:lang w:val="en-US" w:bidi="ar-SA" w:eastAsia="en-US"/>
    </w:rPr>
  </w:style>
  <w:style w:type="paragraph" w:customStyle="1" w:styleId="style4099">
    <w:name w:val="Heading 2"/>
    <w:basedOn w:val="style0"/>
    <w:next w:val="style4099"/>
    <w:qFormat/>
    <w:uiPriority w:val="1"/>
    <w:pPr>
      <w:ind w:right="678"/>
      <w:jc w:val="center"/>
      <w:outlineLvl w:val="2"/>
    </w:pPr>
    <w:rPr>
      <w:rFonts w:ascii="Arial" w:cs="Arial" w:eastAsia="Arial" w:hAnsi="Arial"/>
      <w:b/>
      <w:bCs/>
      <w:sz w:val="48"/>
      <w:szCs w:val="48"/>
      <w:u w:val="single" w:color="000000"/>
      <w:lang w:val="en-US" w:bidi="ar-SA" w:eastAsia="en-US"/>
    </w:rPr>
  </w:style>
  <w:style w:type="paragraph" w:customStyle="1" w:styleId="style4100">
    <w:name w:val="Heading 3"/>
    <w:basedOn w:val="style0"/>
    <w:next w:val="style4100"/>
    <w:qFormat/>
    <w:uiPriority w:val="1"/>
    <w:pPr>
      <w:ind w:right="672"/>
      <w:jc w:val="center"/>
      <w:outlineLvl w:val="3"/>
    </w:pPr>
    <w:rPr>
      <w:rFonts w:ascii="Arial" w:cs="Arial" w:eastAsia="Arial" w:hAnsi="Arial"/>
      <w:b/>
      <w:bCs/>
      <w:sz w:val="44"/>
      <w:szCs w:val="44"/>
      <w:u w:val="single" w:color="000000"/>
      <w:lang w:val="en-US" w:bidi="ar-SA" w:eastAsia="en-US"/>
    </w:rPr>
  </w:style>
  <w:style w:type="paragraph" w:customStyle="1" w:styleId="style4101">
    <w:name w:val="Heading 4"/>
    <w:basedOn w:val="style0"/>
    <w:next w:val="style4101"/>
    <w:qFormat/>
    <w:uiPriority w:val="1"/>
    <w:pPr>
      <w:ind w:right="826"/>
      <w:jc w:val="center"/>
      <w:outlineLvl w:val="4"/>
    </w:pPr>
    <w:rPr>
      <w:rFonts w:ascii="Arial" w:cs="Arial" w:eastAsia="Arial" w:hAnsi="Arial"/>
      <w:b/>
      <w:bCs/>
      <w:i/>
      <w:iCs/>
      <w:sz w:val="40"/>
      <w:szCs w:val="40"/>
      <w:lang w:val="en-US" w:bidi="ar-SA" w:eastAsia="en-US"/>
    </w:rPr>
  </w:style>
  <w:style w:type="paragraph" w:customStyle="1" w:styleId="style4102">
    <w:name w:val="Heading 5"/>
    <w:basedOn w:val="style0"/>
    <w:next w:val="style4102"/>
    <w:qFormat/>
    <w:uiPriority w:val="1"/>
    <w:pPr>
      <w:jc w:val="center"/>
      <w:outlineLvl w:val="5"/>
    </w:pPr>
    <w:rPr>
      <w:rFonts w:ascii="Arial" w:cs="Arial" w:eastAsia="Arial" w:hAnsi="Arial"/>
      <w:b/>
      <w:bCs/>
      <w:sz w:val="36"/>
      <w:szCs w:val="36"/>
      <w:lang w:val="en-US" w:bidi="ar-SA" w:eastAsia="en-US"/>
    </w:rPr>
  </w:style>
  <w:style w:type="paragraph" w:customStyle="1" w:styleId="style4103">
    <w:name w:val="Heading 6"/>
    <w:basedOn w:val="style0"/>
    <w:next w:val="style4103"/>
    <w:qFormat/>
    <w:uiPriority w:val="1"/>
    <w:pPr>
      <w:ind w:left="20"/>
      <w:outlineLvl w:val="6"/>
    </w:pPr>
    <w:rPr>
      <w:rFonts w:ascii="Calibri" w:cs="Calibri" w:eastAsia="Calibri" w:hAnsi="Calibri"/>
      <w:b/>
      <w:bCs/>
      <w:sz w:val="24"/>
      <w:szCs w:val="24"/>
      <w:lang w:val="en-US" w:bidi="ar-SA" w:eastAsia="en-US"/>
    </w:rPr>
  </w:style>
  <w:style w:type="paragraph" w:styleId="style62">
    <w:name w:val="Title"/>
    <w:basedOn w:val="style0"/>
    <w:next w:val="style62"/>
    <w:qFormat/>
    <w:uiPriority w:val="1"/>
    <w:pPr>
      <w:spacing w:before="1"/>
      <w:ind w:left="3174" w:right="1840" w:hanging="2082"/>
    </w:pPr>
    <w:rPr>
      <w:rFonts w:ascii="Arial" w:cs="Arial" w:eastAsia="Arial" w:hAnsi="Arial"/>
      <w:b/>
      <w:bCs/>
      <w:sz w:val="72"/>
      <w:szCs w:val="72"/>
      <w:lang w:val="en-US" w:bidi="ar-SA" w:eastAsia="en-US"/>
    </w:rPr>
  </w:style>
  <w:style w:type="paragraph" w:styleId="style179">
    <w:name w:val="List Paragraph"/>
    <w:basedOn w:val="style0"/>
    <w:next w:val="style179"/>
    <w:qFormat/>
    <w:uiPriority w:val="1"/>
    <w:pPr>
      <w:ind w:left="778" w:hanging="158"/>
    </w:pPr>
    <w:rPr>
      <w:rFonts w:ascii="Arial MT" w:cs="Arial MT" w:eastAsia="Arial MT" w:hAnsi="Arial MT"/>
      <w:lang w:val="en-US" w:bidi="ar-SA" w:eastAsia="en-US"/>
    </w:rPr>
  </w:style>
  <w:style w:type="paragraph" w:customStyle="1" w:styleId="style4104">
    <w:name w:val="Table Paragraph"/>
    <w:basedOn w:val="style0"/>
    <w:next w:val="style4104"/>
    <w:qFormat/>
    <w:uiPriority w:val="1"/>
    <w:pPr/>
    <w:rPr>
      <w:rFonts w:ascii="Arial MT" w:cs="Arial MT" w:eastAsia="Arial MT" w:hAnsi="Arial MT"/>
      <w:lang w:val="en-US" w:bidi="ar-SA" w:eastAsia="en-US"/>
    </w:rPr>
  </w:style>
  <w:style w:type="paragraph" w:styleId="style31">
    <w:name w:val="header"/>
    <w:basedOn w:val="style0"/>
    <w:next w:val="style31"/>
    <w:link w:val="style4105"/>
    <w:uiPriority w:val="99"/>
    <w:pPr>
      <w:tabs>
        <w:tab w:val="center" w:leader="none" w:pos="4320"/>
        <w:tab w:val="right" w:leader="none" w:pos="8640"/>
      </w:tabs>
      <w:spacing w:after="0" w:lineRule="auto" w:line="240"/>
    </w:pPr>
    <w:rPr/>
  </w:style>
  <w:style w:type="character" w:customStyle="1" w:styleId="style4105">
    <w:name w:val="Header Char_fdb78a70-3adc-43dc-87c1-263394b4bdc9"/>
    <w:basedOn w:val="style65"/>
    <w:next w:val="style4105"/>
    <w:link w:val="style31"/>
    <w:uiPriority w:val="99"/>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 w:type="table" w:styleId="style167">
    <w:name w:val="Medium Grid 3"/>
    <w:basedOn w:val="style105"/>
    <w:next w:val="style16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000000"/>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000000"/>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cPr>
      <w:tcBorders/>
      <w:shd w:val="clear" w:color="auto" w:fill="c0c0c0"/>
    </w:tcPr>
  </w:style>
  <w:style w:type="table" w:styleId="style185">
    <w:name w:val="Medium Grid 3 Accent 1"/>
    <w:basedOn w:val="style105"/>
    <w:next w:val="style18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f81b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f81b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cPr>
      <w:tcBorders/>
      <w:shd w:val="clear" w:color="auto" w:fill="d3dfee"/>
    </w:tcPr>
  </w:style>
  <w:style w:type="table" w:styleId="style199">
    <w:name w:val="Medium Grid 3 Accent 2"/>
    <w:basedOn w:val="style105"/>
    <w:next w:val="style199"/>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c0504d"/>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c0504d"/>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cPr>
      <w:tcBorders/>
      <w:shd w:val="clear" w:color="auto" w:fill="efd3d2"/>
    </w:tcPr>
  </w:style>
  <w:style w:type="table" w:styleId="style213">
    <w:name w:val="Medium Grid 3 Accent 3"/>
    <w:basedOn w:val="style105"/>
    <w:next w:val="style213"/>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9bbb59"/>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9bbb59"/>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cPr>
      <w:tcBorders/>
      <w:shd w:val="clear" w:color="auto" w:fill="e6eed5"/>
    </w:tcPr>
  </w:style>
  <w:style w:type="table" w:styleId="style227">
    <w:name w:val="Medium Grid 3 Accent 4"/>
    <w:basedOn w:val="style105"/>
    <w:next w:val="style227"/>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8064a2"/>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8064a2"/>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cPr>
      <w:tcBorders/>
      <w:shd w:val="clear" w:color="auto" w:fill="dfd8e8"/>
    </w:tcPr>
  </w:style>
  <w:style w:type="table" w:styleId="style241">
    <w:name w:val="Medium Grid 3 Accent 5"/>
    <w:basedOn w:val="style105"/>
    <w:next w:val="style241"/>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4bacc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4bacc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cPr>
      <w:tcBorders/>
      <w:shd w:val="clear" w:color="auto" w:fill="d2eaf1"/>
    </w:tcPr>
  </w:style>
  <w:style w:type="table" w:styleId="style255">
    <w:name w:val="Medium Grid 3 Accent 6"/>
    <w:basedOn w:val="style105"/>
    <w:next w:val="style255"/>
    <w:uiPriority w:val="69"/>
    <w:pPr/>
    <w:rPr/>
    <w:tblPr>
      <w:tblStyleRowBandSize w:val="1"/>
      <w:tblStyleColBandSize w:val="1"/>
      <w:tblInd w:w="0" w:type="dxa"/>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CellMar>
        <w:top w:w="0" w:type="dxa"/>
        <w:left w:w="108" w:type="dxa"/>
        <w:bottom w:w="0" w:type="dxa"/>
        <w:right w:w="108" w:type="dxa"/>
      </w:tblCellMar>
    </w:tblPr>
    <w:tblStylePr w:type="firstRow">
      <w:pPr/>
      <w:rPr>
        <w:b/>
        <w:bCs/>
        <w:i w:val="false"/>
        <w:iCs w:val="false"/>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pPr/>
      <w:rPr>
        <w:b/>
        <w:bCs/>
        <w:i w:val="false"/>
        <w:iCs w:val="false"/>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band1Horz">
      <w:pPr/>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tblStylePr w:type="firstCol">
      <w:pPr/>
      <w:rPr>
        <w:b/>
        <w:bCs/>
        <w:i w:val="false"/>
        <w:iCs w:val="false"/>
        <w:color w:val="cce8cf"/>
      </w:rPr>
      <w:tblPr/>
      <w:tcPr>
        <w:tcBorders>
          <w:left w:val="single" w:sz="8" w:space="0" w:color="cce8cf"/>
          <w:right w:val="single" w:sz="24" w:space="0" w:color="cce8cf"/>
          <w:insideH w:val="nil"/>
          <w:insideV w:val="nil"/>
        </w:tcBorders>
        <w:shd w:val="clear" w:color="auto" w:fill="f79646"/>
      </w:tcPr>
    </w:tblStylePr>
    <w:tblStylePr w:type="lastCol">
      <w:pPr/>
      <w:rPr>
        <w:b/>
        <w:bCs/>
        <w:i w:val="false"/>
        <w:iCs w:val="false"/>
        <w:color w:val="cce8cf"/>
      </w:rPr>
      <w:tblPr/>
      <w:tcPr>
        <w:tcBorders>
          <w:top w:val="nil"/>
          <w:left w:val="single" w:sz="24" w:space="0" w:color="cce8cf"/>
          <w:bottom w:val="nil"/>
          <w:right w:val="nil"/>
          <w:insideH w:val="nil"/>
          <w:insideV w:val="nil"/>
        </w:tcBorders>
        <w:shd w:val="clear" w:color="auto" w:fill="f79646"/>
      </w:tcPr>
    </w:tblStylePr>
    <w:tblStylePr w:type="band1Vert">
      <w:pPr/>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cPr>
      <w:tcBorders/>
      <w:shd w:val="clear" w:color="auto" w:fill="fde4d0"/>
    </w:tcPr>
  </w:style>
</w:styles>
</file>

<file path=word/_rels/document.xml.rels><?xml version="1.0" encoding="UTF-8"?>
<Relationships xmlns="http://schemas.openxmlformats.org/package/2006/relationships"><Relationship Id="rId20" Type="http://schemas.openxmlformats.org/officeDocument/2006/relationships/image" Target="media/image6.png"/><Relationship Id="rId22" Type="http://schemas.openxmlformats.org/officeDocument/2006/relationships/header" Target="header9.xml"/><Relationship Id="rId21" Type="http://schemas.openxmlformats.org/officeDocument/2006/relationships/image" Target="media/image7.jpeg"/><Relationship Id="rId24" Type="http://schemas.openxmlformats.org/officeDocument/2006/relationships/styles" Target="styles.xml"/><Relationship Id="rId23" Type="http://schemas.openxmlformats.org/officeDocument/2006/relationships/footer" Target="footer10.xml"/><Relationship Id="rId1" Type="http://schemas.openxmlformats.org/officeDocument/2006/relationships/numbering" Target="numbering.xml"/><Relationship Id="rId2" Type="http://schemas.openxmlformats.org/officeDocument/2006/relationships/header" Target="header1.xml"/><Relationship Id="rId3" Type="http://schemas.openxmlformats.org/officeDocument/2006/relationships/footer" Target="footer2.xml"/><Relationship Id="rId4" Type="http://schemas.openxmlformats.org/officeDocument/2006/relationships/header" Target="header3.xml"/><Relationship Id="rId9" Type="http://schemas.openxmlformats.org/officeDocument/2006/relationships/image" Target="media/image2.jpeg"/><Relationship Id="rId26" Type="http://schemas.openxmlformats.org/officeDocument/2006/relationships/settings" Target="settings.xml"/><Relationship Id="rId25" Type="http://schemas.openxmlformats.org/officeDocument/2006/relationships/fontTable" Target="fontTable.xml"/><Relationship Id="rId27" Type="http://schemas.openxmlformats.org/officeDocument/2006/relationships/theme" Target="theme/theme1.xml"/><Relationship Id="rId5" Type="http://schemas.openxmlformats.org/officeDocument/2006/relationships/footer" Target="footer4.xml"/><Relationship Id="rId6" Type="http://schemas.openxmlformats.org/officeDocument/2006/relationships/image" Target="media/image1.jpeg"/><Relationship Id="rId7" Type="http://schemas.openxmlformats.org/officeDocument/2006/relationships/header" Target="header5.xml"/><Relationship Id="rId8" Type="http://schemas.openxmlformats.org/officeDocument/2006/relationships/footer" Target="footer6.xml"/><Relationship Id="rId11" Type="http://schemas.openxmlformats.org/officeDocument/2006/relationships/header" Target="header7.xml"/><Relationship Id="rId10" Type="http://schemas.openxmlformats.org/officeDocument/2006/relationships/image" Target="media/image3.jpeg"/><Relationship Id="rId13" Type="http://schemas.openxmlformats.org/officeDocument/2006/relationships/image" Target="media/image4.jpeg"/><Relationship Id="rId12" Type="http://schemas.openxmlformats.org/officeDocument/2006/relationships/footer" Target="footer8.xml"/><Relationship Id="rId15" Type="http://schemas.openxmlformats.org/officeDocument/2006/relationships/image" Target="media/image2.png"/><Relationship Id="rId14" Type="http://schemas.openxmlformats.org/officeDocument/2006/relationships/image" Target="media/image5.jpeg"/><Relationship Id="rId17" Type="http://schemas.openxmlformats.org/officeDocument/2006/relationships/image" Target="media/image4.png"/><Relationship Id="rId16" Type="http://schemas.openxmlformats.org/officeDocument/2006/relationships/image" Target="media/image3.png"/><Relationship Id="rId19" Type="http://schemas.openxmlformats.org/officeDocument/2006/relationships/image" Target="media/image5.png"/><Relationship Id="rId1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12801</Words>
  <Characters>85397</Characters>
  <Application>WPS Office</Application>
  <DocSecurity>0</DocSecurity>
  <Paragraphs>984</Paragraphs>
  <ScaleCrop>false</ScaleCrop>
  <LinksUpToDate>false</LinksUpToDate>
  <CharactersWithSpaces>98259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2024-09-01T08:51:59Z</dcterms:created>
  <dc:creator>Rohit Oke</dc:creator>
  <lastModifiedBy>CPH2381</lastModifiedBy>
  <dcterms:modified xsi:type="dcterms:W3CDTF">2024-09-03T12:01:58Z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2024-02-26T00:00:00Z</vt:filetime>
  </property>
  <property fmtid="{D5CDD505-2E9C-101B-9397-08002B2CF9AE}" pid="3" name="Creator">
    <vt:lpwstr>Microsoft® Word for Microsoft 365</vt:lpwstr>
  </property>
  <property fmtid="{D5CDD505-2E9C-101B-9397-08002B2CF9AE}" pid="4" name="LastSaved">
    <vt:filetime>2024-09-01T00:00:00Z</vt:filetime>
  </property>
  <property fmtid="{D5CDD505-2E9C-101B-9397-08002B2CF9AE}" pid="5" name="Producer">
    <vt:lpwstr>Microsoft® Word for Microsoft 365</vt:lpwstr>
  </property>
  <property fmtid="{D5CDD505-2E9C-101B-9397-08002B2CF9AE}" pid="6" name="ICV">
    <vt:lpwstr>f7b2bf9e45a1458cabfc0990daa8aeac</vt:lpwstr>
  </property>
</Properties>
</file>