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0B25" w14:textId="77777777" w:rsidR="00CC3856" w:rsidRDefault="00EA5E06" w:rsidP="00CC3856">
      <w:pPr>
        <w:ind w:left="2160" w:firstLine="720"/>
        <w:jc w:val="both"/>
        <w:rPr>
          <w:b/>
          <w:bCs/>
          <w:sz w:val="44"/>
          <w:szCs w:val="44"/>
        </w:rPr>
      </w:pPr>
      <w:r w:rsidRPr="00EA5E06">
        <w:rPr>
          <w:b/>
          <w:bCs/>
          <w:sz w:val="44"/>
          <w:szCs w:val="44"/>
        </w:rPr>
        <w:t>ABHISHEK MINDE</w:t>
      </w:r>
    </w:p>
    <w:p w14:paraId="05094046" w14:textId="532A90CE" w:rsidR="00B44C1B" w:rsidRPr="00CC3856" w:rsidRDefault="00CC3856" w:rsidP="00CC3856">
      <w:pPr>
        <w:jc w:val="both"/>
        <w:rPr>
          <w:b/>
          <w:bCs/>
          <w:sz w:val="44"/>
          <w:szCs w:val="4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CC3856">
        <w:rPr>
          <w:rFonts w:ascii="Times New Roman" w:hAnsi="Times New Roman" w:cs="Times New Roman"/>
          <w:sz w:val="24"/>
          <w:szCs w:val="24"/>
        </w:rPr>
        <w:t>Contact:</w:t>
      </w:r>
      <w:r w:rsidR="00EA5E06" w:rsidRPr="00EA5E06">
        <w:rPr>
          <w:rFonts w:ascii="Times New Roman" w:hAnsi="Times New Roman" w:cs="Times New Roman"/>
          <w:sz w:val="24"/>
          <w:szCs w:val="24"/>
        </w:rPr>
        <w:t xml:space="preserve"> 9325971660</w:t>
      </w:r>
      <w:r>
        <w:rPr>
          <w:rFonts w:ascii="Times New Roman" w:hAnsi="Times New Roman" w:cs="Times New Roman"/>
          <w:sz w:val="24"/>
          <w:szCs w:val="24"/>
        </w:rPr>
        <w:t xml:space="preserve">  Email: </w:t>
      </w:r>
      <w:hyperlink r:id="rId7" w:history="1">
        <w:r w:rsidRPr="003947A7">
          <w:rPr>
            <w:rStyle w:val="Hyperlink"/>
            <w:rFonts w:ascii="Times New Roman" w:hAnsi="Times New Roman" w:cs="Times New Roman"/>
            <w:sz w:val="24"/>
            <w:szCs w:val="24"/>
          </w:rPr>
          <w:t>abhishekminde01951@gmail.com</w:t>
        </w:r>
      </w:hyperlink>
    </w:p>
    <w:p w14:paraId="1DB4BF74" w14:textId="60115DF4" w:rsidR="00B44C1B" w:rsidRPr="00EA5E06" w:rsidRDefault="00B44C1B" w:rsidP="00B44C1B">
      <w:pPr>
        <w:jc w:val="both"/>
        <w:rPr>
          <w:rFonts w:ascii="Times New Roman" w:hAnsi="Times New Roman" w:cs="Times New Roman"/>
          <w:sz w:val="24"/>
          <w:szCs w:val="24"/>
        </w:rPr>
      </w:pPr>
      <w:r>
        <w:rPr>
          <w:rFonts w:ascii="Times New Roman" w:hAnsi="Times New Roman" w:cs="Times New Roman"/>
          <w:sz w:val="24"/>
          <w:szCs w:val="24"/>
        </w:rPr>
        <w:t>----------------------------------------------------------------------------------------------------------------------</w:t>
      </w:r>
    </w:p>
    <w:p w14:paraId="1BE42195" w14:textId="5D0F3A0A" w:rsidR="00EA5E06" w:rsidRPr="00EA5E06" w:rsidRDefault="00EA5E06" w:rsidP="00B44C1B">
      <w:pPr>
        <w:jc w:val="both"/>
        <w:rPr>
          <w:rFonts w:ascii="Times New Roman" w:hAnsi="Times New Roman" w:cs="Times New Roman"/>
          <w:b/>
          <w:bCs/>
          <w:sz w:val="24"/>
          <w:szCs w:val="24"/>
        </w:rPr>
      </w:pPr>
      <w:r w:rsidRPr="00EA5E06">
        <w:rPr>
          <w:rFonts w:ascii="Times New Roman" w:hAnsi="Times New Roman" w:cs="Times New Roman"/>
          <w:b/>
          <w:bCs/>
          <w:sz w:val="24"/>
          <w:szCs w:val="24"/>
        </w:rPr>
        <w:t>PROFESSIONAL SUMMARY</w:t>
      </w:r>
    </w:p>
    <w:p w14:paraId="1F17154E" w14:textId="2499DAE8" w:rsidR="00EA5E06" w:rsidRPr="00EA5E06" w:rsidRDefault="00EA5E06" w:rsidP="00B44C1B">
      <w:pPr>
        <w:jc w:val="both"/>
        <w:rPr>
          <w:rFonts w:ascii="Times New Roman" w:hAnsi="Times New Roman" w:cs="Times New Roman"/>
          <w:sz w:val="24"/>
          <w:szCs w:val="24"/>
        </w:rPr>
      </w:pPr>
      <w:r w:rsidRPr="00EA5E06">
        <w:rPr>
          <w:rFonts w:ascii="Times New Roman" w:hAnsi="Times New Roman" w:cs="Times New Roman"/>
          <w:sz w:val="24"/>
          <w:szCs w:val="24"/>
        </w:rPr>
        <w:t>Team-oriented [Mahindra and Mahindra] leader with proven leadership and motivational skills successful in helping group members achieve business goals. Respectful and clear communicator focused on enhancing teamwork and collaboratively addressing challenges with logical approaches. Skilled in building relationships and enhancing employee satisfaction to drive work performance</w:t>
      </w:r>
    </w:p>
    <w:p w14:paraId="3373CD8B" w14:textId="3D6FCAE0" w:rsidR="00EA5E06" w:rsidRPr="00EA5E06" w:rsidRDefault="00EA5E06" w:rsidP="00B44C1B">
      <w:pPr>
        <w:jc w:val="both"/>
        <w:rPr>
          <w:rFonts w:ascii="Times New Roman" w:hAnsi="Times New Roman" w:cs="Times New Roman"/>
          <w:b/>
          <w:bCs/>
          <w:sz w:val="24"/>
          <w:szCs w:val="24"/>
        </w:rPr>
      </w:pPr>
      <w:r w:rsidRPr="00EA5E06">
        <w:rPr>
          <w:rFonts w:ascii="Times New Roman" w:hAnsi="Times New Roman" w:cs="Times New Roman"/>
          <w:b/>
          <w:bCs/>
          <w:sz w:val="24"/>
          <w:szCs w:val="24"/>
        </w:rPr>
        <w:t>SKILLS</w:t>
      </w:r>
    </w:p>
    <w:p w14:paraId="452E4BBF" w14:textId="12180EAF" w:rsidR="00EA5E06" w:rsidRPr="00EA5E06" w:rsidRDefault="00EA5E06" w:rsidP="00B44C1B">
      <w:pPr>
        <w:jc w:val="both"/>
        <w:rPr>
          <w:rFonts w:ascii="Times New Roman" w:hAnsi="Times New Roman" w:cs="Times New Roman"/>
          <w:sz w:val="24"/>
          <w:szCs w:val="24"/>
        </w:rPr>
      </w:pPr>
      <w:r w:rsidRPr="00EA5E06">
        <w:rPr>
          <w:rFonts w:ascii="Times New Roman" w:hAnsi="Times New Roman" w:cs="Times New Roman"/>
          <w:sz w:val="24"/>
          <w:szCs w:val="24"/>
        </w:rPr>
        <w:t>Production Tracking</w:t>
      </w:r>
      <w:r>
        <w:rPr>
          <w:rFonts w:ascii="Times New Roman" w:hAnsi="Times New Roman" w:cs="Times New Roman"/>
          <w:sz w:val="24"/>
          <w:szCs w:val="24"/>
        </w:rPr>
        <w:t xml:space="preserve">                             </w:t>
      </w:r>
      <w:r w:rsidRPr="00EA5E06">
        <w:rPr>
          <w:rFonts w:ascii="Times New Roman" w:hAnsi="Times New Roman" w:cs="Times New Roman"/>
          <w:sz w:val="24"/>
          <w:szCs w:val="24"/>
        </w:rPr>
        <w:t>Quality Control</w:t>
      </w:r>
    </w:p>
    <w:p w14:paraId="2499A174" w14:textId="7F981708" w:rsidR="00EA5E06" w:rsidRPr="00EA5E06" w:rsidRDefault="00EA5E06" w:rsidP="00B44C1B">
      <w:pPr>
        <w:jc w:val="both"/>
        <w:rPr>
          <w:rFonts w:ascii="Times New Roman" w:hAnsi="Times New Roman" w:cs="Times New Roman"/>
          <w:sz w:val="24"/>
          <w:szCs w:val="24"/>
        </w:rPr>
      </w:pPr>
      <w:r w:rsidRPr="00EA5E06">
        <w:rPr>
          <w:rFonts w:ascii="Times New Roman" w:hAnsi="Times New Roman" w:cs="Times New Roman"/>
          <w:sz w:val="24"/>
          <w:szCs w:val="24"/>
        </w:rPr>
        <w:t>Group and Individual Instruction</w:t>
      </w:r>
      <w:r>
        <w:rPr>
          <w:rFonts w:ascii="Times New Roman" w:hAnsi="Times New Roman" w:cs="Times New Roman"/>
          <w:sz w:val="24"/>
          <w:szCs w:val="24"/>
        </w:rPr>
        <w:t xml:space="preserve">         </w:t>
      </w:r>
      <w:r w:rsidRPr="00EA5E06">
        <w:rPr>
          <w:rFonts w:ascii="Times New Roman" w:hAnsi="Times New Roman" w:cs="Times New Roman"/>
          <w:sz w:val="24"/>
          <w:szCs w:val="24"/>
        </w:rPr>
        <w:t>Operations Management</w:t>
      </w:r>
    </w:p>
    <w:p w14:paraId="3727A0FB" w14:textId="62D21A53" w:rsidR="00EA5E06" w:rsidRPr="00EA5E06" w:rsidRDefault="00EA5E06" w:rsidP="00B44C1B">
      <w:pPr>
        <w:jc w:val="both"/>
        <w:rPr>
          <w:rFonts w:ascii="Times New Roman" w:hAnsi="Times New Roman" w:cs="Times New Roman"/>
          <w:sz w:val="24"/>
          <w:szCs w:val="24"/>
        </w:rPr>
      </w:pPr>
      <w:r w:rsidRPr="00EA5E06">
        <w:rPr>
          <w:rFonts w:ascii="Times New Roman" w:hAnsi="Times New Roman" w:cs="Times New Roman"/>
          <w:sz w:val="24"/>
          <w:szCs w:val="24"/>
        </w:rPr>
        <w:t>Recreational Activity Planning</w:t>
      </w:r>
    </w:p>
    <w:p w14:paraId="677DA78B" w14:textId="2C9A1BAB" w:rsidR="00EA5E06" w:rsidRPr="00EA5E06" w:rsidRDefault="00EA5E06" w:rsidP="00B44C1B">
      <w:pPr>
        <w:jc w:val="both"/>
        <w:rPr>
          <w:rFonts w:ascii="Times New Roman" w:hAnsi="Times New Roman" w:cs="Times New Roman"/>
          <w:b/>
          <w:bCs/>
          <w:sz w:val="24"/>
          <w:szCs w:val="24"/>
        </w:rPr>
      </w:pPr>
      <w:r w:rsidRPr="00EA5E06">
        <w:rPr>
          <w:rFonts w:ascii="Times New Roman" w:hAnsi="Times New Roman" w:cs="Times New Roman"/>
          <w:b/>
          <w:bCs/>
          <w:sz w:val="24"/>
          <w:szCs w:val="24"/>
        </w:rPr>
        <w:t xml:space="preserve">WORK </w:t>
      </w:r>
      <w:r w:rsidR="00CC3856">
        <w:rPr>
          <w:rFonts w:ascii="Times New Roman" w:hAnsi="Times New Roman" w:cs="Times New Roman"/>
          <w:b/>
          <w:bCs/>
          <w:sz w:val="24"/>
          <w:szCs w:val="24"/>
        </w:rPr>
        <w:t>EXPERIANCE</w:t>
      </w:r>
    </w:p>
    <w:p w14:paraId="7803E741" w14:textId="4222C0C9" w:rsidR="00EA5E06" w:rsidRDefault="00EA5E06" w:rsidP="00B44C1B">
      <w:pPr>
        <w:pStyle w:val="ListParagraph"/>
        <w:numPr>
          <w:ilvl w:val="0"/>
          <w:numId w:val="1"/>
        </w:numPr>
        <w:jc w:val="both"/>
        <w:rPr>
          <w:rFonts w:ascii="Times New Roman" w:hAnsi="Times New Roman" w:cs="Times New Roman"/>
          <w:sz w:val="24"/>
          <w:szCs w:val="24"/>
        </w:rPr>
      </w:pPr>
      <w:r w:rsidRPr="00EA5E06">
        <w:rPr>
          <w:rFonts w:ascii="Times New Roman" w:hAnsi="Times New Roman" w:cs="Times New Roman"/>
          <w:sz w:val="24"/>
          <w:szCs w:val="24"/>
        </w:rPr>
        <w:t>Group Leader</w:t>
      </w:r>
      <w:r w:rsidR="00B44C1B">
        <w:rPr>
          <w:rFonts w:ascii="Times New Roman" w:hAnsi="Times New Roman" w:cs="Times New Roman"/>
          <w:sz w:val="24"/>
          <w:szCs w:val="24"/>
        </w:rPr>
        <w:t xml:space="preserve"> in </w:t>
      </w:r>
      <w:r w:rsidRPr="00EA5E06">
        <w:rPr>
          <w:rFonts w:ascii="Times New Roman" w:hAnsi="Times New Roman" w:cs="Times New Roman"/>
          <w:sz w:val="24"/>
          <w:szCs w:val="24"/>
        </w:rPr>
        <w:t>Mahindra And Mahindra-Chakan, Pune, Maharashtra</w:t>
      </w:r>
    </w:p>
    <w:p w14:paraId="044749AC" w14:textId="77777777" w:rsidR="00EA5E06" w:rsidRDefault="00EA5E06" w:rsidP="00B44C1B">
      <w:pPr>
        <w:pStyle w:val="ListParagraph"/>
        <w:numPr>
          <w:ilvl w:val="0"/>
          <w:numId w:val="1"/>
        </w:numPr>
        <w:jc w:val="both"/>
        <w:rPr>
          <w:rFonts w:ascii="Times New Roman" w:hAnsi="Times New Roman" w:cs="Times New Roman"/>
          <w:sz w:val="24"/>
          <w:szCs w:val="24"/>
        </w:rPr>
      </w:pPr>
      <w:r w:rsidRPr="00EA5E06">
        <w:rPr>
          <w:rFonts w:ascii="Times New Roman" w:hAnsi="Times New Roman" w:cs="Times New Roman"/>
          <w:sz w:val="24"/>
          <w:szCs w:val="24"/>
        </w:rPr>
        <w:t>Trained new team members by relaying information on company procedures and safety requirements</w:t>
      </w:r>
    </w:p>
    <w:p w14:paraId="463DE116" w14:textId="5B1308D9" w:rsidR="00EA5E06" w:rsidRDefault="00EA5E06" w:rsidP="00B44C1B">
      <w:pPr>
        <w:pStyle w:val="ListParagraph"/>
        <w:numPr>
          <w:ilvl w:val="0"/>
          <w:numId w:val="1"/>
        </w:numPr>
        <w:jc w:val="both"/>
        <w:rPr>
          <w:rFonts w:ascii="Times New Roman" w:hAnsi="Times New Roman" w:cs="Times New Roman"/>
          <w:sz w:val="24"/>
          <w:szCs w:val="24"/>
        </w:rPr>
      </w:pPr>
      <w:r w:rsidRPr="00EA5E06">
        <w:rPr>
          <w:rFonts w:ascii="Times New Roman" w:hAnsi="Times New Roman" w:cs="Times New Roman"/>
          <w:sz w:val="24"/>
          <w:szCs w:val="24"/>
        </w:rPr>
        <w:t>Supported staff with developing professional skills and abilities, uplifting team performance</w:t>
      </w:r>
    </w:p>
    <w:p w14:paraId="0AAAF203" w14:textId="77777777" w:rsidR="00EA5E06" w:rsidRDefault="00EA5E06" w:rsidP="00B44C1B">
      <w:pPr>
        <w:pStyle w:val="ListParagraph"/>
        <w:numPr>
          <w:ilvl w:val="0"/>
          <w:numId w:val="1"/>
        </w:numPr>
        <w:jc w:val="both"/>
        <w:rPr>
          <w:rFonts w:ascii="Times New Roman" w:hAnsi="Times New Roman" w:cs="Times New Roman"/>
          <w:sz w:val="24"/>
          <w:szCs w:val="24"/>
        </w:rPr>
      </w:pPr>
      <w:r w:rsidRPr="00EA5E06">
        <w:rPr>
          <w:rFonts w:ascii="Times New Roman" w:hAnsi="Times New Roman" w:cs="Times New Roman"/>
          <w:sz w:val="24"/>
          <w:szCs w:val="24"/>
        </w:rPr>
        <w:t>Delegated tasks strategically and monitored progress for timely completion.</w:t>
      </w:r>
    </w:p>
    <w:p w14:paraId="15604D4E" w14:textId="3D517C55" w:rsidR="00EA5E06" w:rsidRPr="00EA5E06" w:rsidRDefault="00EA5E06" w:rsidP="00B44C1B">
      <w:pPr>
        <w:pStyle w:val="ListParagraph"/>
        <w:numPr>
          <w:ilvl w:val="0"/>
          <w:numId w:val="1"/>
        </w:numPr>
        <w:jc w:val="both"/>
        <w:rPr>
          <w:rFonts w:ascii="Times New Roman" w:hAnsi="Times New Roman" w:cs="Times New Roman"/>
          <w:sz w:val="24"/>
          <w:szCs w:val="24"/>
        </w:rPr>
      </w:pPr>
      <w:r w:rsidRPr="00EA5E06">
        <w:rPr>
          <w:rFonts w:ascii="Times New Roman" w:hAnsi="Times New Roman" w:cs="Times New Roman"/>
          <w:sz w:val="24"/>
          <w:szCs w:val="24"/>
        </w:rPr>
        <w:t>Resolved conflict quickly to limit operational disruption and maintain positive, productive working environments.</w:t>
      </w:r>
    </w:p>
    <w:p w14:paraId="2A82679A" w14:textId="77777777" w:rsidR="00EA5E06" w:rsidRPr="00EA5E06" w:rsidRDefault="00EA5E06" w:rsidP="00B44C1B">
      <w:pPr>
        <w:jc w:val="both"/>
        <w:rPr>
          <w:rFonts w:ascii="Times New Roman" w:hAnsi="Times New Roman" w:cs="Times New Roman"/>
          <w:b/>
          <w:bCs/>
          <w:sz w:val="24"/>
          <w:szCs w:val="24"/>
        </w:rPr>
      </w:pPr>
      <w:r w:rsidRPr="00EA5E06">
        <w:rPr>
          <w:rFonts w:ascii="Times New Roman" w:hAnsi="Times New Roman" w:cs="Times New Roman"/>
          <w:b/>
          <w:bCs/>
          <w:sz w:val="24"/>
          <w:szCs w:val="24"/>
        </w:rPr>
        <w:t>EDUCATION</w:t>
      </w:r>
    </w:p>
    <w:tbl>
      <w:tblPr>
        <w:tblStyle w:val="TableGrid"/>
        <w:tblW w:w="0" w:type="auto"/>
        <w:tblLook w:val="04A0" w:firstRow="1" w:lastRow="0" w:firstColumn="1" w:lastColumn="0" w:noHBand="0" w:noVBand="1"/>
      </w:tblPr>
      <w:tblGrid>
        <w:gridCol w:w="2338"/>
        <w:gridCol w:w="2550"/>
        <w:gridCol w:w="2311"/>
        <w:gridCol w:w="2282"/>
      </w:tblGrid>
      <w:tr w:rsidR="00024F3B" w14:paraId="75C53F4C" w14:textId="77777777" w:rsidTr="00EA5E06">
        <w:tc>
          <w:tcPr>
            <w:tcW w:w="2370" w:type="dxa"/>
          </w:tcPr>
          <w:p w14:paraId="23625FC7" w14:textId="73ADFA05" w:rsidR="00EA5E06" w:rsidRDefault="00EA5E06" w:rsidP="00B44C1B">
            <w:pPr>
              <w:jc w:val="both"/>
              <w:rPr>
                <w:rFonts w:ascii="Times New Roman" w:hAnsi="Times New Roman" w:cs="Times New Roman"/>
                <w:sz w:val="24"/>
                <w:szCs w:val="24"/>
              </w:rPr>
            </w:pPr>
            <w:r>
              <w:rPr>
                <w:rFonts w:ascii="Times New Roman" w:hAnsi="Times New Roman" w:cs="Times New Roman"/>
                <w:sz w:val="24"/>
                <w:szCs w:val="24"/>
              </w:rPr>
              <w:t>Degree</w:t>
            </w:r>
          </w:p>
        </w:tc>
        <w:tc>
          <w:tcPr>
            <w:tcW w:w="2370" w:type="dxa"/>
          </w:tcPr>
          <w:p w14:paraId="10011A74" w14:textId="524460D7" w:rsidR="00EA5E06" w:rsidRDefault="00EA5E06" w:rsidP="00B44C1B">
            <w:pPr>
              <w:jc w:val="both"/>
              <w:rPr>
                <w:rFonts w:ascii="Times New Roman" w:hAnsi="Times New Roman" w:cs="Times New Roman"/>
                <w:sz w:val="24"/>
                <w:szCs w:val="24"/>
              </w:rPr>
            </w:pPr>
            <w:r>
              <w:rPr>
                <w:rFonts w:ascii="Times New Roman" w:hAnsi="Times New Roman" w:cs="Times New Roman"/>
                <w:sz w:val="24"/>
                <w:szCs w:val="24"/>
              </w:rPr>
              <w:t>School/College/Institute</w:t>
            </w:r>
          </w:p>
        </w:tc>
        <w:tc>
          <w:tcPr>
            <w:tcW w:w="2370" w:type="dxa"/>
          </w:tcPr>
          <w:p w14:paraId="1560A0B8" w14:textId="391579F1" w:rsidR="00EA5E06" w:rsidRDefault="00EA5E06" w:rsidP="00B44C1B">
            <w:pPr>
              <w:jc w:val="both"/>
              <w:rPr>
                <w:rFonts w:ascii="Times New Roman" w:hAnsi="Times New Roman" w:cs="Times New Roman"/>
                <w:sz w:val="24"/>
                <w:szCs w:val="24"/>
              </w:rPr>
            </w:pPr>
            <w:r>
              <w:rPr>
                <w:rFonts w:ascii="Times New Roman" w:hAnsi="Times New Roman" w:cs="Times New Roman"/>
                <w:sz w:val="24"/>
                <w:szCs w:val="24"/>
              </w:rPr>
              <w:t>Percentage</w:t>
            </w:r>
          </w:p>
        </w:tc>
        <w:tc>
          <w:tcPr>
            <w:tcW w:w="2371" w:type="dxa"/>
          </w:tcPr>
          <w:p w14:paraId="37027EBF" w14:textId="3A59AE1C" w:rsidR="00EA5E06" w:rsidRDefault="00EA5E06" w:rsidP="00B44C1B">
            <w:pPr>
              <w:jc w:val="both"/>
              <w:rPr>
                <w:rFonts w:ascii="Times New Roman" w:hAnsi="Times New Roman" w:cs="Times New Roman"/>
                <w:sz w:val="24"/>
                <w:szCs w:val="24"/>
              </w:rPr>
            </w:pPr>
            <w:r>
              <w:rPr>
                <w:rFonts w:ascii="Times New Roman" w:hAnsi="Times New Roman" w:cs="Times New Roman"/>
                <w:sz w:val="24"/>
                <w:szCs w:val="24"/>
              </w:rPr>
              <w:t>Year Of Pass</w:t>
            </w:r>
          </w:p>
        </w:tc>
      </w:tr>
      <w:tr w:rsidR="00024F3B" w14:paraId="3E84A8CF" w14:textId="77777777" w:rsidTr="00EA5E06">
        <w:tc>
          <w:tcPr>
            <w:tcW w:w="2370" w:type="dxa"/>
          </w:tcPr>
          <w:p w14:paraId="2B1A459D" w14:textId="19EE48B7"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STD X</w:t>
            </w:r>
          </w:p>
        </w:tc>
        <w:tc>
          <w:tcPr>
            <w:tcW w:w="2370" w:type="dxa"/>
          </w:tcPr>
          <w:p w14:paraId="29ED6D61" w14:textId="575E7859" w:rsidR="00EA5E06" w:rsidRDefault="00EA5E06" w:rsidP="00B44C1B">
            <w:pPr>
              <w:jc w:val="both"/>
              <w:rPr>
                <w:rFonts w:ascii="Times New Roman" w:hAnsi="Times New Roman" w:cs="Times New Roman"/>
                <w:sz w:val="24"/>
                <w:szCs w:val="24"/>
              </w:rPr>
            </w:pPr>
            <w:r w:rsidRPr="00EA5E06">
              <w:rPr>
                <w:rFonts w:ascii="Times New Roman" w:hAnsi="Times New Roman" w:cs="Times New Roman"/>
                <w:sz w:val="24"/>
                <w:szCs w:val="24"/>
              </w:rPr>
              <w:t xml:space="preserve">Shri </w:t>
            </w:r>
            <w:proofErr w:type="spellStart"/>
            <w:r w:rsidRPr="00EA5E06">
              <w:rPr>
                <w:rFonts w:ascii="Times New Roman" w:hAnsi="Times New Roman" w:cs="Times New Roman"/>
                <w:sz w:val="24"/>
                <w:szCs w:val="24"/>
              </w:rPr>
              <w:t>Bhairavnath</w:t>
            </w:r>
            <w:proofErr w:type="spellEnd"/>
            <w:r w:rsidRPr="00EA5E06">
              <w:rPr>
                <w:rFonts w:ascii="Times New Roman" w:hAnsi="Times New Roman" w:cs="Times New Roman"/>
                <w:sz w:val="24"/>
                <w:szCs w:val="24"/>
              </w:rPr>
              <w:t xml:space="preserve"> Vidyalaya </w:t>
            </w:r>
            <w:proofErr w:type="spellStart"/>
            <w:r w:rsidRPr="00EA5E06">
              <w:rPr>
                <w:rFonts w:ascii="Times New Roman" w:hAnsi="Times New Roman" w:cs="Times New Roman"/>
                <w:sz w:val="24"/>
                <w:szCs w:val="24"/>
              </w:rPr>
              <w:t>Shingave</w:t>
            </w:r>
            <w:proofErr w:type="spellEnd"/>
          </w:p>
        </w:tc>
        <w:tc>
          <w:tcPr>
            <w:tcW w:w="2370" w:type="dxa"/>
          </w:tcPr>
          <w:p w14:paraId="1489F7CF" w14:textId="61367E62"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74.60</w:t>
            </w:r>
          </w:p>
        </w:tc>
        <w:tc>
          <w:tcPr>
            <w:tcW w:w="2371" w:type="dxa"/>
          </w:tcPr>
          <w:p w14:paraId="0BF48450" w14:textId="50BC87DB"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2016</w:t>
            </w:r>
          </w:p>
        </w:tc>
      </w:tr>
      <w:tr w:rsidR="00024F3B" w14:paraId="2900FEBB" w14:textId="77777777" w:rsidTr="00EA5E06">
        <w:tc>
          <w:tcPr>
            <w:tcW w:w="2370" w:type="dxa"/>
          </w:tcPr>
          <w:p w14:paraId="024CEC70" w14:textId="6362B394"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STDXII</w:t>
            </w:r>
          </w:p>
        </w:tc>
        <w:tc>
          <w:tcPr>
            <w:tcW w:w="2370" w:type="dxa"/>
          </w:tcPr>
          <w:p w14:paraId="5C1732FE" w14:textId="5E3BC27A" w:rsidR="00EA5E06" w:rsidRDefault="00EA5E06" w:rsidP="00B44C1B">
            <w:pPr>
              <w:jc w:val="both"/>
              <w:rPr>
                <w:rFonts w:ascii="Times New Roman" w:hAnsi="Times New Roman" w:cs="Times New Roman"/>
                <w:sz w:val="24"/>
                <w:szCs w:val="24"/>
              </w:rPr>
            </w:pPr>
            <w:r w:rsidRPr="00EA5E06">
              <w:rPr>
                <w:rFonts w:ascii="Times New Roman" w:hAnsi="Times New Roman" w:cs="Times New Roman"/>
                <w:sz w:val="24"/>
                <w:szCs w:val="24"/>
              </w:rPr>
              <w:t xml:space="preserve">Shri </w:t>
            </w:r>
            <w:proofErr w:type="spellStart"/>
            <w:r w:rsidRPr="00EA5E06">
              <w:rPr>
                <w:rFonts w:ascii="Times New Roman" w:hAnsi="Times New Roman" w:cs="Times New Roman"/>
                <w:sz w:val="24"/>
                <w:szCs w:val="24"/>
              </w:rPr>
              <w:t>Bhairavnath</w:t>
            </w:r>
            <w:proofErr w:type="spellEnd"/>
            <w:r w:rsidRPr="00EA5E06">
              <w:rPr>
                <w:rFonts w:ascii="Times New Roman" w:hAnsi="Times New Roman" w:cs="Times New Roman"/>
                <w:sz w:val="24"/>
                <w:szCs w:val="24"/>
              </w:rPr>
              <w:t xml:space="preserve"> Vidyalaya </w:t>
            </w:r>
            <w:proofErr w:type="spellStart"/>
            <w:r w:rsidRPr="00EA5E06">
              <w:rPr>
                <w:rFonts w:ascii="Times New Roman" w:hAnsi="Times New Roman" w:cs="Times New Roman"/>
                <w:sz w:val="24"/>
                <w:szCs w:val="24"/>
              </w:rPr>
              <w:t>Shingave</w:t>
            </w:r>
            <w:proofErr w:type="spellEnd"/>
          </w:p>
        </w:tc>
        <w:tc>
          <w:tcPr>
            <w:tcW w:w="2370" w:type="dxa"/>
          </w:tcPr>
          <w:p w14:paraId="010C1DDC" w14:textId="66AB4798"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51.69</w:t>
            </w:r>
          </w:p>
        </w:tc>
        <w:tc>
          <w:tcPr>
            <w:tcW w:w="2371" w:type="dxa"/>
          </w:tcPr>
          <w:p w14:paraId="48E23466" w14:textId="329BDA28"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2018</w:t>
            </w:r>
          </w:p>
        </w:tc>
      </w:tr>
      <w:tr w:rsidR="00024F3B" w14:paraId="0B9BBDAB" w14:textId="77777777" w:rsidTr="00EA5E06">
        <w:tc>
          <w:tcPr>
            <w:tcW w:w="2370" w:type="dxa"/>
          </w:tcPr>
          <w:p w14:paraId="26390A6D" w14:textId="1C25DE70"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Graduation-BSc(Chemistry)</w:t>
            </w:r>
          </w:p>
        </w:tc>
        <w:tc>
          <w:tcPr>
            <w:tcW w:w="2370" w:type="dxa"/>
          </w:tcPr>
          <w:p w14:paraId="7551BDCD" w14:textId="4C5C04DF" w:rsidR="00EA5E06" w:rsidRDefault="00024F3B" w:rsidP="00B44C1B">
            <w:pPr>
              <w:jc w:val="both"/>
              <w:rPr>
                <w:rFonts w:ascii="Times New Roman" w:hAnsi="Times New Roman" w:cs="Times New Roman"/>
                <w:sz w:val="24"/>
                <w:szCs w:val="24"/>
              </w:rPr>
            </w:pPr>
            <w:proofErr w:type="spellStart"/>
            <w:r w:rsidRPr="00EA5E06">
              <w:rPr>
                <w:rFonts w:ascii="Times New Roman" w:hAnsi="Times New Roman" w:cs="Times New Roman"/>
                <w:sz w:val="24"/>
                <w:szCs w:val="24"/>
              </w:rPr>
              <w:t>Annasaheb</w:t>
            </w:r>
            <w:proofErr w:type="spellEnd"/>
            <w:r w:rsidRPr="00EA5E06">
              <w:rPr>
                <w:rFonts w:ascii="Times New Roman" w:hAnsi="Times New Roman" w:cs="Times New Roman"/>
                <w:sz w:val="24"/>
                <w:szCs w:val="24"/>
              </w:rPr>
              <w:t xml:space="preserve"> </w:t>
            </w:r>
            <w:proofErr w:type="spellStart"/>
            <w:r w:rsidRPr="00EA5E06">
              <w:rPr>
                <w:rFonts w:ascii="Times New Roman" w:hAnsi="Times New Roman" w:cs="Times New Roman"/>
                <w:sz w:val="24"/>
                <w:szCs w:val="24"/>
              </w:rPr>
              <w:t>Awate</w:t>
            </w:r>
            <w:proofErr w:type="spellEnd"/>
            <w:r w:rsidRPr="00EA5E06">
              <w:rPr>
                <w:rFonts w:ascii="Times New Roman" w:hAnsi="Times New Roman" w:cs="Times New Roman"/>
                <w:sz w:val="24"/>
                <w:szCs w:val="24"/>
              </w:rPr>
              <w:t xml:space="preserve"> College </w:t>
            </w:r>
            <w:proofErr w:type="spellStart"/>
            <w:r w:rsidRPr="00EA5E06">
              <w:rPr>
                <w:rFonts w:ascii="Times New Roman" w:hAnsi="Times New Roman" w:cs="Times New Roman"/>
                <w:sz w:val="24"/>
                <w:szCs w:val="24"/>
              </w:rPr>
              <w:t>Manchar</w:t>
            </w:r>
            <w:proofErr w:type="spellEnd"/>
          </w:p>
        </w:tc>
        <w:tc>
          <w:tcPr>
            <w:tcW w:w="2370" w:type="dxa"/>
          </w:tcPr>
          <w:p w14:paraId="5BEB693E" w14:textId="48C9ED3B" w:rsidR="00EA5E06" w:rsidRDefault="00CC3856" w:rsidP="00B44C1B">
            <w:pPr>
              <w:jc w:val="both"/>
              <w:rPr>
                <w:rFonts w:ascii="Times New Roman" w:hAnsi="Times New Roman" w:cs="Times New Roman"/>
                <w:sz w:val="24"/>
                <w:szCs w:val="24"/>
              </w:rPr>
            </w:pPr>
            <w:r>
              <w:rPr>
                <w:rFonts w:ascii="Times New Roman" w:hAnsi="Times New Roman" w:cs="Times New Roman"/>
                <w:sz w:val="24"/>
                <w:szCs w:val="24"/>
              </w:rPr>
              <w:t>64.36</w:t>
            </w:r>
          </w:p>
        </w:tc>
        <w:tc>
          <w:tcPr>
            <w:tcW w:w="2371" w:type="dxa"/>
          </w:tcPr>
          <w:p w14:paraId="71314E74" w14:textId="1F27CFE6" w:rsidR="00EA5E06" w:rsidRDefault="00024F3B" w:rsidP="00B44C1B">
            <w:pPr>
              <w:jc w:val="both"/>
              <w:rPr>
                <w:rFonts w:ascii="Times New Roman" w:hAnsi="Times New Roman" w:cs="Times New Roman"/>
                <w:sz w:val="24"/>
                <w:szCs w:val="24"/>
              </w:rPr>
            </w:pPr>
            <w:r>
              <w:rPr>
                <w:rFonts w:ascii="Times New Roman" w:hAnsi="Times New Roman" w:cs="Times New Roman"/>
                <w:sz w:val="24"/>
                <w:szCs w:val="24"/>
              </w:rPr>
              <w:t>2021</w:t>
            </w:r>
          </w:p>
        </w:tc>
      </w:tr>
      <w:tr w:rsidR="00024F3B" w14:paraId="01048256" w14:textId="77777777" w:rsidTr="00EA5E06">
        <w:tc>
          <w:tcPr>
            <w:tcW w:w="2370" w:type="dxa"/>
          </w:tcPr>
          <w:p w14:paraId="1F977D91" w14:textId="1E28AAA3" w:rsidR="00024F3B" w:rsidRPr="00024F3B" w:rsidRDefault="00CC3856" w:rsidP="00B44C1B">
            <w:pPr>
              <w:jc w:val="both"/>
              <w:rPr>
                <w:rFonts w:ascii="Times New Roman" w:hAnsi="Times New Roman" w:cs="Times New Roman"/>
                <w:sz w:val="24"/>
                <w:szCs w:val="24"/>
              </w:rPr>
            </w:pPr>
            <w:proofErr w:type="spellStart"/>
            <w:r w:rsidRPr="00024F3B">
              <w:rPr>
                <w:rFonts w:ascii="Times New Roman" w:hAnsi="Times New Roman" w:cs="Times New Roman"/>
                <w:kern w:val="0"/>
                <w:sz w:val="24"/>
                <w:szCs w:val="24"/>
                <w14:ligatures w14:val="none"/>
              </w:rPr>
              <w:t>P</w:t>
            </w:r>
            <w:r w:rsidR="00024F3B" w:rsidRPr="00024F3B">
              <w:rPr>
                <w:rFonts w:ascii="Times New Roman" w:hAnsi="Times New Roman" w:cs="Times New Roman"/>
                <w:kern w:val="0"/>
                <w:sz w:val="24"/>
                <w:szCs w:val="24"/>
                <w14:ligatures w14:val="none"/>
              </w:rPr>
              <w:t>gdm</w:t>
            </w:r>
            <w:proofErr w:type="spellEnd"/>
            <w:r>
              <w:rPr>
                <w:rFonts w:ascii="Times New Roman" w:hAnsi="Times New Roman" w:cs="Times New Roman"/>
                <w:kern w:val="0"/>
                <w:sz w:val="24"/>
                <w:szCs w:val="24"/>
                <w14:ligatures w14:val="none"/>
              </w:rPr>
              <w:t>-</w:t>
            </w:r>
            <w:r w:rsidR="00024F3B" w:rsidRPr="00024F3B">
              <w:rPr>
                <w:rFonts w:ascii="Times New Roman" w:hAnsi="Times New Roman" w:cs="Times New Roman"/>
                <w:kern w:val="0"/>
                <w:sz w:val="24"/>
                <w:szCs w:val="24"/>
                <w14:ligatures w14:val="none"/>
              </w:rPr>
              <w:t>operation management</w:t>
            </w:r>
          </w:p>
        </w:tc>
        <w:tc>
          <w:tcPr>
            <w:tcW w:w="2370" w:type="dxa"/>
          </w:tcPr>
          <w:p w14:paraId="11B8F2CE" w14:textId="0A4FB8BA" w:rsidR="00024F3B" w:rsidRPr="00EA5E06" w:rsidRDefault="00024F3B" w:rsidP="00B44C1B">
            <w:pPr>
              <w:jc w:val="both"/>
              <w:rPr>
                <w:rFonts w:ascii="Times New Roman" w:hAnsi="Times New Roman" w:cs="Times New Roman"/>
                <w:sz w:val="24"/>
                <w:szCs w:val="24"/>
              </w:rPr>
            </w:pPr>
            <w:r w:rsidRPr="00EA5E06">
              <w:rPr>
                <w:rFonts w:ascii="Times New Roman" w:hAnsi="Times New Roman" w:cs="Times New Roman"/>
                <w:sz w:val="24"/>
                <w:szCs w:val="24"/>
              </w:rPr>
              <w:t>MIT ACSC Alandi</w:t>
            </w:r>
          </w:p>
        </w:tc>
        <w:tc>
          <w:tcPr>
            <w:tcW w:w="2370" w:type="dxa"/>
          </w:tcPr>
          <w:p w14:paraId="7F47751D" w14:textId="77384E55" w:rsidR="00024F3B" w:rsidRPr="00024F3B" w:rsidRDefault="00024F3B" w:rsidP="00B44C1B">
            <w:pPr>
              <w:jc w:val="both"/>
              <w:rPr>
                <w:rFonts w:ascii="Times New Roman" w:hAnsi="Times New Roman" w:cs="Times New Roman"/>
                <w:sz w:val="24"/>
                <w:szCs w:val="24"/>
              </w:rPr>
            </w:pPr>
            <w:r w:rsidRPr="00024F3B">
              <w:rPr>
                <w:rFonts w:ascii="Times New Roman" w:hAnsi="Times New Roman" w:cs="Times New Roman"/>
                <w:kern w:val="0"/>
                <w:sz w:val="24"/>
                <w:szCs w:val="24"/>
                <w14:ligatures w14:val="none"/>
              </w:rPr>
              <w:t>9.89cgpa</w:t>
            </w:r>
          </w:p>
        </w:tc>
        <w:tc>
          <w:tcPr>
            <w:tcW w:w="2371" w:type="dxa"/>
          </w:tcPr>
          <w:p w14:paraId="7364E726" w14:textId="0AE19596" w:rsidR="00024F3B" w:rsidRDefault="00024F3B" w:rsidP="00B44C1B">
            <w:pPr>
              <w:jc w:val="both"/>
              <w:rPr>
                <w:rFonts w:ascii="Times New Roman" w:hAnsi="Times New Roman" w:cs="Times New Roman"/>
                <w:sz w:val="24"/>
                <w:szCs w:val="24"/>
              </w:rPr>
            </w:pPr>
            <w:r>
              <w:rPr>
                <w:rFonts w:ascii="Times New Roman" w:hAnsi="Times New Roman" w:cs="Times New Roman"/>
                <w:sz w:val="24"/>
                <w:szCs w:val="24"/>
              </w:rPr>
              <w:t>2023</w:t>
            </w:r>
          </w:p>
        </w:tc>
      </w:tr>
    </w:tbl>
    <w:p w14:paraId="7115DAD7" w14:textId="77777777" w:rsidR="00B44C1B" w:rsidRDefault="00B44C1B" w:rsidP="00B44C1B">
      <w:pPr>
        <w:jc w:val="both"/>
        <w:rPr>
          <w:rFonts w:ascii="Times New Roman" w:hAnsi="Times New Roman" w:cs="Times New Roman"/>
          <w:b/>
          <w:bCs/>
          <w:sz w:val="24"/>
          <w:szCs w:val="24"/>
        </w:rPr>
      </w:pPr>
    </w:p>
    <w:p w14:paraId="3AA05F14" w14:textId="628A5CC5" w:rsidR="00EA5E06" w:rsidRPr="00024F3B" w:rsidRDefault="00EA5E06" w:rsidP="00B44C1B">
      <w:pPr>
        <w:jc w:val="both"/>
        <w:rPr>
          <w:rFonts w:ascii="Times New Roman" w:hAnsi="Times New Roman" w:cs="Times New Roman"/>
          <w:b/>
          <w:bCs/>
          <w:sz w:val="24"/>
          <w:szCs w:val="24"/>
        </w:rPr>
      </w:pPr>
      <w:r w:rsidRPr="00024F3B">
        <w:rPr>
          <w:rFonts w:ascii="Times New Roman" w:hAnsi="Times New Roman" w:cs="Times New Roman"/>
          <w:b/>
          <w:bCs/>
          <w:sz w:val="24"/>
          <w:szCs w:val="24"/>
        </w:rPr>
        <w:t>ADDITIONAL INFORMATION</w:t>
      </w:r>
    </w:p>
    <w:p w14:paraId="0F6E6EE3" w14:textId="2C7EDBBA" w:rsidR="00024F3B" w:rsidRPr="00024F3B" w:rsidRDefault="00EA5E06" w:rsidP="00B44C1B">
      <w:pPr>
        <w:jc w:val="both"/>
        <w:rPr>
          <w:rFonts w:ascii="Times New Roman" w:hAnsi="Times New Roman" w:cs="Times New Roman"/>
          <w:b/>
          <w:bCs/>
          <w:sz w:val="24"/>
          <w:szCs w:val="24"/>
        </w:rPr>
      </w:pPr>
      <w:r w:rsidRPr="00024F3B">
        <w:rPr>
          <w:rFonts w:ascii="Times New Roman" w:hAnsi="Times New Roman" w:cs="Times New Roman"/>
          <w:b/>
          <w:bCs/>
          <w:sz w:val="24"/>
          <w:szCs w:val="24"/>
        </w:rPr>
        <w:t>Computer Skills:</w:t>
      </w:r>
      <w:r w:rsidR="00024F3B" w:rsidRPr="00024F3B">
        <w:rPr>
          <w:rFonts w:ascii="Times New Roman" w:hAnsi="Times New Roman" w:cs="Times New Roman"/>
          <w:b/>
          <w:bCs/>
          <w:sz w:val="24"/>
          <w:szCs w:val="24"/>
        </w:rPr>
        <w:t xml:space="preserve"> </w:t>
      </w:r>
      <w:proofErr w:type="spellStart"/>
      <w:r w:rsidRPr="00024F3B">
        <w:rPr>
          <w:rFonts w:ascii="Times New Roman" w:hAnsi="Times New Roman" w:cs="Times New Roman"/>
          <w:sz w:val="24"/>
          <w:szCs w:val="24"/>
        </w:rPr>
        <w:t>Ms</w:t>
      </w:r>
      <w:proofErr w:type="spellEnd"/>
      <w:r w:rsidR="00B44C1B">
        <w:rPr>
          <w:rFonts w:ascii="Times New Roman" w:hAnsi="Times New Roman" w:cs="Times New Roman"/>
          <w:sz w:val="24"/>
          <w:szCs w:val="24"/>
        </w:rPr>
        <w:t>-</w:t>
      </w:r>
      <w:r w:rsidRPr="00024F3B">
        <w:rPr>
          <w:rFonts w:ascii="Times New Roman" w:hAnsi="Times New Roman" w:cs="Times New Roman"/>
          <w:sz w:val="24"/>
          <w:szCs w:val="24"/>
        </w:rPr>
        <w:t>word</w:t>
      </w:r>
      <w:r w:rsidR="00024F3B" w:rsidRPr="00024F3B">
        <w:rPr>
          <w:rFonts w:ascii="Times New Roman" w:hAnsi="Times New Roman" w:cs="Times New Roman"/>
          <w:sz w:val="24"/>
          <w:szCs w:val="24"/>
        </w:rPr>
        <w:t xml:space="preserve">, </w:t>
      </w:r>
      <w:r w:rsidRPr="00024F3B">
        <w:rPr>
          <w:rFonts w:ascii="Times New Roman" w:hAnsi="Times New Roman" w:cs="Times New Roman"/>
          <w:sz w:val="24"/>
          <w:szCs w:val="24"/>
        </w:rPr>
        <w:t>Advance excel</w:t>
      </w:r>
      <w:r w:rsidR="00024F3B" w:rsidRPr="00024F3B">
        <w:rPr>
          <w:rFonts w:ascii="Times New Roman" w:hAnsi="Times New Roman" w:cs="Times New Roman"/>
          <w:sz w:val="24"/>
          <w:szCs w:val="24"/>
        </w:rPr>
        <w:t xml:space="preserve"> , </w:t>
      </w:r>
      <w:proofErr w:type="spellStart"/>
      <w:r w:rsidRPr="00024F3B">
        <w:rPr>
          <w:rFonts w:ascii="Times New Roman" w:hAnsi="Times New Roman" w:cs="Times New Roman"/>
          <w:sz w:val="24"/>
          <w:szCs w:val="24"/>
        </w:rPr>
        <w:t>Ms</w:t>
      </w:r>
      <w:proofErr w:type="spellEnd"/>
      <w:r w:rsidR="00B44C1B">
        <w:rPr>
          <w:rFonts w:ascii="Times New Roman" w:hAnsi="Times New Roman" w:cs="Times New Roman"/>
          <w:sz w:val="24"/>
          <w:szCs w:val="24"/>
        </w:rPr>
        <w:t>-</w:t>
      </w:r>
      <w:r w:rsidRPr="00024F3B">
        <w:rPr>
          <w:rFonts w:ascii="Times New Roman" w:hAnsi="Times New Roman" w:cs="Times New Roman"/>
          <w:sz w:val="24"/>
          <w:szCs w:val="24"/>
        </w:rPr>
        <w:t>cit</w:t>
      </w:r>
      <w:r w:rsidR="00024F3B" w:rsidRPr="00024F3B">
        <w:rPr>
          <w:rFonts w:ascii="Times New Roman" w:hAnsi="Times New Roman" w:cs="Times New Roman"/>
          <w:sz w:val="24"/>
          <w:szCs w:val="24"/>
        </w:rPr>
        <w:t>.</w:t>
      </w:r>
    </w:p>
    <w:p w14:paraId="1863CB27" w14:textId="47755835" w:rsidR="00B44C1B" w:rsidRPr="00024F3B" w:rsidRDefault="00EA5E06" w:rsidP="00B44C1B">
      <w:pPr>
        <w:jc w:val="both"/>
        <w:rPr>
          <w:rFonts w:ascii="Times New Roman" w:hAnsi="Times New Roman" w:cs="Times New Roman"/>
          <w:sz w:val="24"/>
          <w:szCs w:val="24"/>
        </w:rPr>
      </w:pPr>
      <w:r w:rsidRPr="00024F3B">
        <w:rPr>
          <w:rFonts w:ascii="Times New Roman" w:hAnsi="Times New Roman" w:cs="Times New Roman"/>
          <w:b/>
          <w:bCs/>
          <w:sz w:val="24"/>
          <w:szCs w:val="24"/>
        </w:rPr>
        <w:t>Training:</w:t>
      </w:r>
      <w:r w:rsidR="00024F3B" w:rsidRPr="00024F3B">
        <w:rPr>
          <w:rFonts w:ascii="Times New Roman" w:hAnsi="Times New Roman" w:cs="Times New Roman"/>
          <w:b/>
          <w:bCs/>
          <w:sz w:val="24"/>
          <w:szCs w:val="24"/>
        </w:rPr>
        <w:t xml:space="preserve"> </w:t>
      </w:r>
      <w:r w:rsidRPr="00024F3B">
        <w:rPr>
          <w:rFonts w:ascii="Times New Roman" w:hAnsi="Times New Roman" w:cs="Times New Roman"/>
          <w:sz w:val="24"/>
          <w:szCs w:val="24"/>
        </w:rPr>
        <w:t xml:space="preserve">1.5s system 2 fire </w:t>
      </w:r>
      <w:r w:rsidR="00B44C1B" w:rsidRPr="00024F3B">
        <w:rPr>
          <w:rFonts w:ascii="Times New Roman" w:hAnsi="Times New Roman" w:cs="Times New Roman"/>
          <w:sz w:val="24"/>
          <w:szCs w:val="24"/>
        </w:rPr>
        <w:t>safety training</w:t>
      </w:r>
    </w:p>
    <w:p w14:paraId="6A83A65E" w14:textId="7BC5B634" w:rsidR="00024F3B" w:rsidRPr="00024F3B" w:rsidRDefault="00B44C1B" w:rsidP="00B44C1B">
      <w:pPr>
        <w:jc w:val="both"/>
        <w:rPr>
          <w:rFonts w:ascii="Times New Roman" w:hAnsi="Times New Roman" w:cs="Times New Roman"/>
          <w:b/>
          <w:bCs/>
          <w:sz w:val="24"/>
          <w:szCs w:val="24"/>
        </w:rPr>
      </w:pPr>
      <w:r>
        <w:rPr>
          <w:rFonts w:ascii="Times New Roman" w:hAnsi="Times New Roman" w:cs="Times New Roman"/>
          <w:b/>
          <w:bCs/>
          <w:sz w:val="24"/>
          <w:szCs w:val="24"/>
        </w:rPr>
        <w:t>DECLARATION</w:t>
      </w:r>
      <w:r w:rsidR="00024F3B">
        <w:rPr>
          <w:rFonts w:ascii="Times New Roman" w:hAnsi="Times New Roman" w:cs="Times New Roman"/>
          <w:b/>
          <w:bCs/>
          <w:sz w:val="24"/>
          <w:szCs w:val="24"/>
        </w:rPr>
        <w:t xml:space="preserve">: </w:t>
      </w:r>
      <w:r w:rsidR="00024F3B" w:rsidRPr="00024F3B">
        <w:rPr>
          <w:rFonts w:ascii="Times New Roman" w:hAnsi="Times New Roman" w:cs="Times New Roman"/>
          <w:sz w:val="24"/>
          <w:szCs w:val="24"/>
        </w:rPr>
        <w:t>The above proving declaration i</w:t>
      </w:r>
      <w:r w:rsidR="00024F3B">
        <w:rPr>
          <w:rFonts w:ascii="Times New Roman" w:hAnsi="Times New Roman" w:cs="Times New Roman"/>
          <w:sz w:val="24"/>
          <w:szCs w:val="24"/>
        </w:rPr>
        <w:t>s</w:t>
      </w:r>
      <w:r w:rsidR="00024F3B" w:rsidRPr="00024F3B">
        <w:rPr>
          <w:rFonts w:ascii="Times New Roman" w:hAnsi="Times New Roman" w:cs="Times New Roman"/>
          <w:sz w:val="24"/>
          <w:szCs w:val="24"/>
        </w:rPr>
        <w:t xml:space="preserve"> true to best of my </w:t>
      </w:r>
      <w:r w:rsidRPr="00024F3B">
        <w:rPr>
          <w:rFonts w:ascii="Times New Roman" w:hAnsi="Times New Roman" w:cs="Times New Roman"/>
          <w:sz w:val="24"/>
          <w:szCs w:val="24"/>
        </w:rPr>
        <w:t>knowledge</w:t>
      </w:r>
      <w:r w:rsidR="00024F3B" w:rsidRPr="00024F3B">
        <w:rPr>
          <w:rFonts w:ascii="Times New Roman" w:hAnsi="Times New Roman" w:cs="Times New Roman"/>
          <w:sz w:val="24"/>
          <w:szCs w:val="24"/>
        </w:rPr>
        <w:t xml:space="preserve"> </w:t>
      </w:r>
    </w:p>
    <w:p w14:paraId="47713C14" w14:textId="6891181B" w:rsidR="00B44C1B" w:rsidRPr="00024F3B" w:rsidRDefault="00B44C1B" w:rsidP="00B44C1B">
      <w:pPr>
        <w:jc w:val="both"/>
        <w:rPr>
          <w:rFonts w:ascii="Times New Roman" w:hAnsi="Times New Roman" w:cs="Times New Roman"/>
          <w:b/>
          <w:bCs/>
          <w:sz w:val="24"/>
          <w:szCs w:val="24"/>
        </w:rPr>
      </w:pPr>
      <w:r>
        <w:rPr>
          <w:rFonts w:ascii="Times New Roman" w:hAnsi="Times New Roman" w:cs="Times New Roman"/>
          <w:b/>
          <w:bCs/>
          <w:sz w:val="24"/>
          <w:szCs w:val="24"/>
        </w:rPr>
        <w:t xml:space="preserve">Place: </w:t>
      </w:r>
      <w:r w:rsidRPr="00B44C1B">
        <w:rPr>
          <w:rFonts w:ascii="Times New Roman" w:hAnsi="Times New Roman" w:cs="Times New Roman"/>
          <w:sz w:val="24"/>
          <w:szCs w:val="24"/>
        </w:rPr>
        <w:t>Pune</w:t>
      </w:r>
      <w:r>
        <w:rPr>
          <w:rFonts w:ascii="Times New Roman" w:hAnsi="Times New Roman" w:cs="Times New Roman"/>
          <w:b/>
          <w:bCs/>
          <w:sz w:val="24"/>
          <w:szCs w:val="24"/>
        </w:rPr>
        <w:t xml:space="preserve">                                                   Date:</w:t>
      </w:r>
    </w:p>
    <w:sectPr w:rsidR="00B44C1B" w:rsidRPr="00024F3B" w:rsidSect="00B44C1B">
      <w:footerReference w:type="default" r:id="rId8"/>
      <w:type w:val="continuous"/>
      <w:pgSz w:w="11910" w:h="16840"/>
      <w:pgMar w:top="1584" w:right="1195" w:bottom="274" w:left="1224"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D1A1" w14:textId="77777777" w:rsidR="00B65D73" w:rsidRDefault="00B65D73" w:rsidP="00B44C1B">
      <w:pPr>
        <w:spacing w:after="0" w:line="240" w:lineRule="auto"/>
      </w:pPr>
      <w:r>
        <w:separator/>
      </w:r>
    </w:p>
  </w:endnote>
  <w:endnote w:type="continuationSeparator" w:id="0">
    <w:p w14:paraId="0FD7DF08" w14:textId="77777777" w:rsidR="00B65D73" w:rsidRDefault="00B65D73" w:rsidP="00B4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106A" w14:textId="77777777" w:rsidR="00B44C1B" w:rsidRDefault="00B44C1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E59E5DA" w14:textId="77777777" w:rsidR="00B44C1B" w:rsidRDefault="00B44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3D40" w14:textId="77777777" w:rsidR="00B65D73" w:rsidRDefault="00B65D73" w:rsidP="00B44C1B">
      <w:pPr>
        <w:spacing w:after="0" w:line="240" w:lineRule="auto"/>
      </w:pPr>
      <w:r>
        <w:separator/>
      </w:r>
    </w:p>
  </w:footnote>
  <w:footnote w:type="continuationSeparator" w:id="0">
    <w:p w14:paraId="7F71CD4D" w14:textId="77777777" w:rsidR="00B65D73" w:rsidRDefault="00B65D73" w:rsidP="00B4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14C2"/>
    <w:multiLevelType w:val="hybridMultilevel"/>
    <w:tmpl w:val="196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75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06"/>
    <w:rsid w:val="00024F3B"/>
    <w:rsid w:val="001108E5"/>
    <w:rsid w:val="00935604"/>
    <w:rsid w:val="00B3311A"/>
    <w:rsid w:val="00B44C1B"/>
    <w:rsid w:val="00B65D73"/>
    <w:rsid w:val="00CC3856"/>
    <w:rsid w:val="00EA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33B2"/>
  <w15:chartTrackingRefBased/>
  <w15:docId w15:val="{350EF5E2-45FE-4AC8-BC5E-1453A2E2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06"/>
    <w:pPr>
      <w:ind w:left="720"/>
      <w:contextualSpacing/>
    </w:pPr>
  </w:style>
  <w:style w:type="table" w:styleId="TableGrid">
    <w:name w:val="Table Grid"/>
    <w:basedOn w:val="TableNormal"/>
    <w:uiPriority w:val="39"/>
    <w:rsid w:val="00EA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4C1B"/>
    <w:rPr>
      <w:color w:val="0563C1" w:themeColor="hyperlink"/>
      <w:u w:val="single"/>
    </w:rPr>
  </w:style>
  <w:style w:type="character" w:styleId="UnresolvedMention">
    <w:name w:val="Unresolved Mention"/>
    <w:basedOn w:val="DefaultParagraphFont"/>
    <w:uiPriority w:val="99"/>
    <w:semiHidden/>
    <w:unhideWhenUsed/>
    <w:rsid w:val="00B44C1B"/>
    <w:rPr>
      <w:color w:val="605E5C"/>
      <w:shd w:val="clear" w:color="auto" w:fill="E1DFDD"/>
    </w:rPr>
  </w:style>
  <w:style w:type="paragraph" w:styleId="Header">
    <w:name w:val="header"/>
    <w:basedOn w:val="Normal"/>
    <w:link w:val="HeaderChar"/>
    <w:uiPriority w:val="99"/>
    <w:unhideWhenUsed/>
    <w:rsid w:val="00B44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C1B"/>
  </w:style>
  <w:style w:type="paragraph" w:styleId="Footer">
    <w:name w:val="footer"/>
    <w:basedOn w:val="Normal"/>
    <w:link w:val="FooterChar"/>
    <w:uiPriority w:val="99"/>
    <w:unhideWhenUsed/>
    <w:rsid w:val="00B44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hishekminde0195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Rutik Thorat</dc:creator>
  <cp:keywords/>
  <dc:description/>
  <cp:lastModifiedBy>Rutik Thorat</cp:lastModifiedBy>
  <cp:revision>2</cp:revision>
  <dcterms:created xsi:type="dcterms:W3CDTF">2023-12-14T16:37:00Z</dcterms:created>
  <dcterms:modified xsi:type="dcterms:W3CDTF">2023-12-14T17:17:00Z</dcterms:modified>
</cp:coreProperties>
</file>